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Pr="00E705E3"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414AAFD7" w14:textId="77777777" w:rsidR="00643A83" w:rsidRPr="00E705E3"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E705E3">
        <w:rPr>
          <w:rFonts w:asciiTheme="minorHAnsi" w:hAnsiTheme="minorHAnsi" w:cstheme="minorHAnsi"/>
          <w:b/>
          <w:caps/>
          <w:sz w:val="22"/>
          <w:szCs w:val="22"/>
        </w:rPr>
        <w:t xml:space="preserve">Prekių pirkimo-pardavimo sutarties </w:t>
      </w:r>
    </w:p>
    <w:p w14:paraId="12555698" w14:textId="58C96593" w:rsidR="005A5832" w:rsidRPr="00E705E3"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E705E3">
        <w:rPr>
          <w:rFonts w:asciiTheme="minorHAnsi" w:hAnsiTheme="minorHAnsi" w:cstheme="minorHAnsi"/>
          <w:b/>
          <w:bCs/>
          <w:caps/>
          <w:sz w:val="22"/>
          <w:szCs w:val="22"/>
        </w:rPr>
        <w:t>Specialiosios</w:t>
      </w:r>
      <w:r w:rsidRPr="00E705E3">
        <w:rPr>
          <w:rFonts w:asciiTheme="minorHAnsi" w:hAnsiTheme="minorHAnsi" w:cstheme="minorHAnsi"/>
          <w:b/>
          <w:caps/>
          <w:sz w:val="22"/>
          <w:szCs w:val="22"/>
        </w:rPr>
        <w:t xml:space="preserve"> sąlygos</w:t>
      </w:r>
      <w:r w:rsidRPr="00E705E3">
        <w:rPr>
          <w:rFonts w:asciiTheme="minorHAnsi" w:hAnsiTheme="minorHAnsi" w:cstheme="minorHAnsi"/>
          <w:caps/>
          <w:sz w:val="22"/>
          <w:szCs w:val="22"/>
        </w:rPr>
        <w:t xml:space="preserve"> </w:t>
      </w:r>
    </w:p>
    <w:p w14:paraId="6EE7AD3A" w14:textId="77777777" w:rsidR="005A5832" w:rsidRPr="00E705E3"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E705E3" w14:paraId="231BD7ED" w14:textId="77777777" w:rsidTr="006235EC">
        <w:trPr>
          <w:trHeight w:val="937"/>
        </w:trPr>
        <w:tc>
          <w:tcPr>
            <w:tcW w:w="2448" w:type="dxa"/>
            <w:shd w:val="clear" w:color="auto" w:fill="F2F2F2" w:themeFill="background1" w:themeFillShade="F2"/>
          </w:tcPr>
          <w:p w14:paraId="48ED8A1F" w14:textId="77777777" w:rsidR="005A5832" w:rsidRPr="00E705E3" w:rsidRDefault="00A10867">
            <w:pPr>
              <w:jc w:val="both"/>
              <w:rPr>
                <w:rFonts w:asciiTheme="minorHAnsi" w:hAnsiTheme="minorHAnsi" w:cstheme="minorHAnsi"/>
                <w:b/>
                <w:bCs/>
                <w:kern w:val="2"/>
                <w:sz w:val="22"/>
                <w:szCs w:val="22"/>
              </w:rPr>
            </w:pPr>
            <w:r w:rsidRPr="00E705E3">
              <w:rPr>
                <w:rFonts w:asciiTheme="minorHAnsi" w:hAnsiTheme="minorHAnsi" w:cstheme="minorHAnsi"/>
                <w:b/>
                <w:bCs/>
                <w:kern w:val="2"/>
                <w:sz w:val="22"/>
                <w:szCs w:val="22"/>
              </w:rPr>
              <w:t>Sutarties pavadinimas</w:t>
            </w:r>
          </w:p>
        </w:tc>
        <w:tc>
          <w:tcPr>
            <w:tcW w:w="7110" w:type="dxa"/>
            <w:gridSpan w:val="3"/>
            <w:vAlign w:val="center"/>
          </w:tcPr>
          <w:p w14:paraId="5BD8B16F" w14:textId="3A05B024" w:rsidR="005A5832" w:rsidRPr="00E705E3" w:rsidRDefault="009A2CA2" w:rsidP="00AC5D91">
            <w:pPr>
              <w:jc w:val="center"/>
              <w:rPr>
                <w:rFonts w:asciiTheme="minorHAnsi" w:hAnsiTheme="minorHAnsi" w:cstheme="minorHAnsi"/>
                <w:b/>
                <w:kern w:val="2"/>
                <w:sz w:val="22"/>
                <w:szCs w:val="22"/>
              </w:rPr>
            </w:pPr>
            <w:r w:rsidRPr="00E705E3">
              <w:rPr>
                <w:rFonts w:asciiTheme="minorHAnsi" w:hAnsiTheme="minorHAnsi" w:cstheme="minorHAnsi"/>
                <w:b/>
                <w:kern w:val="2"/>
                <w:sz w:val="22"/>
                <w:szCs w:val="22"/>
              </w:rPr>
              <w:t>DARBUOTOJŲ SKIEPIJIMAS NUO UŽKREČIAMŲ LIGŲ</w:t>
            </w:r>
          </w:p>
        </w:tc>
      </w:tr>
      <w:tr w:rsidR="005A5832" w:rsidRPr="00E705E3" w14:paraId="3D9A593D" w14:textId="77777777">
        <w:tc>
          <w:tcPr>
            <w:tcW w:w="2448" w:type="dxa"/>
          </w:tcPr>
          <w:p w14:paraId="7E376873" w14:textId="77777777" w:rsidR="005A5832" w:rsidRPr="00E705E3" w:rsidRDefault="00A10867">
            <w:pPr>
              <w:jc w:val="both"/>
              <w:rPr>
                <w:rFonts w:asciiTheme="minorHAnsi" w:hAnsiTheme="minorHAnsi" w:cstheme="minorHAnsi"/>
                <w:b/>
                <w:bCs/>
                <w:kern w:val="2"/>
                <w:sz w:val="22"/>
                <w:szCs w:val="22"/>
              </w:rPr>
            </w:pPr>
            <w:r w:rsidRPr="00E705E3">
              <w:rPr>
                <w:rFonts w:asciiTheme="minorHAnsi" w:hAnsiTheme="minorHAnsi" w:cstheme="minorHAnsi"/>
                <w:b/>
                <w:bCs/>
                <w:kern w:val="2"/>
                <w:sz w:val="22"/>
                <w:szCs w:val="22"/>
              </w:rPr>
              <w:t>Sutarties data</w:t>
            </w:r>
          </w:p>
        </w:tc>
        <w:tc>
          <w:tcPr>
            <w:tcW w:w="2177" w:type="dxa"/>
          </w:tcPr>
          <w:p w14:paraId="2EAEFD50" w14:textId="77777777" w:rsidR="005A5832" w:rsidRPr="00E705E3" w:rsidRDefault="005A5832">
            <w:pPr>
              <w:jc w:val="both"/>
              <w:rPr>
                <w:rFonts w:asciiTheme="minorHAnsi" w:hAnsiTheme="minorHAnsi" w:cstheme="minorHAnsi"/>
                <w:kern w:val="2"/>
                <w:sz w:val="22"/>
                <w:szCs w:val="22"/>
              </w:rPr>
            </w:pPr>
          </w:p>
        </w:tc>
        <w:tc>
          <w:tcPr>
            <w:tcW w:w="2362" w:type="dxa"/>
          </w:tcPr>
          <w:p w14:paraId="0A38B185" w14:textId="77777777" w:rsidR="005A5832" w:rsidRPr="00E705E3" w:rsidRDefault="00A10867">
            <w:pPr>
              <w:jc w:val="both"/>
              <w:rPr>
                <w:rFonts w:asciiTheme="minorHAnsi" w:hAnsiTheme="minorHAnsi" w:cstheme="minorHAnsi"/>
                <w:b/>
                <w:bCs/>
                <w:kern w:val="2"/>
                <w:sz w:val="22"/>
                <w:szCs w:val="22"/>
              </w:rPr>
            </w:pPr>
            <w:r w:rsidRPr="00E705E3">
              <w:rPr>
                <w:rFonts w:asciiTheme="minorHAnsi" w:hAnsiTheme="minorHAnsi" w:cstheme="minorHAnsi"/>
                <w:b/>
                <w:bCs/>
                <w:kern w:val="2"/>
                <w:sz w:val="22"/>
                <w:szCs w:val="22"/>
              </w:rPr>
              <w:t>Sutarties numeris</w:t>
            </w:r>
          </w:p>
        </w:tc>
        <w:tc>
          <w:tcPr>
            <w:tcW w:w="2571" w:type="dxa"/>
          </w:tcPr>
          <w:p w14:paraId="3BFEEB6C" w14:textId="77777777" w:rsidR="005A5832" w:rsidRPr="00E705E3" w:rsidRDefault="005A5832">
            <w:pPr>
              <w:jc w:val="both"/>
              <w:rPr>
                <w:rFonts w:asciiTheme="minorHAnsi" w:hAnsiTheme="minorHAnsi" w:cstheme="minorHAnsi"/>
                <w:kern w:val="2"/>
                <w:sz w:val="22"/>
                <w:szCs w:val="22"/>
              </w:rPr>
            </w:pPr>
          </w:p>
        </w:tc>
      </w:tr>
    </w:tbl>
    <w:p w14:paraId="655E4C2E" w14:textId="77777777" w:rsidR="005A5832" w:rsidRPr="00E705E3"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E705E3" w14:paraId="4A2313D3" w14:textId="77777777" w:rsidTr="00643A83">
        <w:tc>
          <w:tcPr>
            <w:tcW w:w="9558" w:type="dxa"/>
            <w:gridSpan w:val="3"/>
            <w:shd w:val="clear" w:color="auto" w:fill="F2F2F2" w:themeFill="background1" w:themeFillShade="F2"/>
          </w:tcPr>
          <w:p w14:paraId="6D9D6470" w14:textId="77777777" w:rsidR="005A5832" w:rsidRPr="00E705E3" w:rsidRDefault="00A10867">
            <w:pPr>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1. SUTARTIES ŠALYS</w:t>
            </w:r>
          </w:p>
        </w:tc>
      </w:tr>
      <w:tr w:rsidR="00643A83" w:rsidRPr="00E705E3" w14:paraId="67FB0C1F" w14:textId="77777777">
        <w:tc>
          <w:tcPr>
            <w:tcW w:w="2808" w:type="dxa"/>
            <w:vMerge w:val="restart"/>
          </w:tcPr>
          <w:p w14:paraId="3EBC584C" w14:textId="77777777" w:rsidR="00643A83" w:rsidRPr="00E705E3" w:rsidRDefault="00643A83" w:rsidP="00643A83">
            <w:pPr>
              <w:jc w:val="center"/>
              <w:rPr>
                <w:rFonts w:asciiTheme="minorHAnsi" w:hAnsiTheme="minorHAnsi" w:cstheme="minorHAnsi"/>
                <w:b/>
                <w:bCs/>
                <w:kern w:val="2"/>
                <w:sz w:val="22"/>
                <w:szCs w:val="22"/>
              </w:rPr>
            </w:pPr>
          </w:p>
          <w:p w14:paraId="5A9442DC" w14:textId="77777777" w:rsidR="00643A83" w:rsidRPr="00E705E3" w:rsidRDefault="00643A83" w:rsidP="00643A83">
            <w:pPr>
              <w:jc w:val="center"/>
              <w:rPr>
                <w:rFonts w:asciiTheme="minorHAnsi" w:hAnsiTheme="minorHAnsi" w:cstheme="minorHAnsi"/>
                <w:b/>
                <w:bCs/>
                <w:kern w:val="2"/>
                <w:sz w:val="22"/>
                <w:szCs w:val="22"/>
              </w:rPr>
            </w:pPr>
          </w:p>
          <w:p w14:paraId="04D5D74E" w14:textId="77777777" w:rsidR="00643A83" w:rsidRPr="00E705E3" w:rsidRDefault="00643A83" w:rsidP="00643A83">
            <w:pPr>
              <w:jc w:val="center"/>
              <w:rPr>
                <w:rFonts w:asciiTheme="minorHAnsi" w:hAnsiTheme="minorHAnsi" w:cstheme="minorHAnsi"/>
                <w:b/>
                <w:bCs/>
                <w:kern w:val="2"/>
                <w:sz w:val="22"/>
                <w:szCs w:val="22"/>
              </w:rPr>
            </w:pPr>
          </w:p>
          <w:p w14:paraId="1AB17599" w14:textId="77777777" w:rsidR="00643A83" w:rsidRPr="00E705E3" w:rsidRDefault="00643A83" w:rsidP="00643A83">
            <w:pPr>
              <w:rPr>
                <w:rFonts w:asciiTheme="minorHAnsi" w:hAnsiTheme="minorHAnsi" w:cstheme="minorHAnsi"/>
                <w:b/>
                <w:bCs/>
                <w:kern w:val="2"/>
                <w:sz w:val="22"/>
                <w:szCs w:val="22"/>
              </w:rPr>
            </w:pPr>
          </w:p>
          <w:p w14:paraId="24F93325" w14:textId="77777777" w:rsidR="00643A83" w:rsidRPr="00E705E3" w:rsidRDefault="00643A83" w:rsidP="00643A8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1.1. Pirkėjas</w:t>
            </w:r>
          </w:p>
        </w:tc>
        <w:tc>
          <w:tcPr>
            <w:tcW w:w="3240" w:type="dxa"/>
          </w:tcPr>
          <w:p w14:paraId="072BCDA3" w14:textId="77777777" w:rsidR="00643A83" w:rsidRPr="00E705E3" w:rsidRDefault="00643A83" w:rsidP="00643A83">
            <w:pPr>
              <w:rPr>
                <w:rFonts w:asciiTheme="minorHAnsi" w:hAnsiTheme="minorHAnsi" w:cstheme="minorHAnsi"/>
                <w:kern w:val="2"/>
                <w:sz w:val="22"/>
                <w:szCs w:val="22"/>
              </w:rPr>
            </w:pPr>
            <w:r w:rsidRPr="00E705E3">
              <w:rPr>
                <w:rFonts w:asciiTheme="minorHAnsi" w:hAnsiTheme="minorHAnsi" w:cstheme="minorHAnsi"/>
                <w:kern w:val="2"/>
                <w:sz w:val="22"/>
                <w:szCs w:val="22"/>
              </w:rPr>
              <w:t>1.1.1. Pavadinimas</w:t>
            </w:r>
          </w:p>
        </w:tc>
        <w:tc>
          <w:tcPr>
            <w:tcW w:w="3510" w:type="dxa"/>
          </w:tcPr>
          <w:p w14:paraId="367CACB9" w14:textId="4080C3BB" w:rsidR="00643A83" w:rsidRPr="00E705E3" w:rsidRDefault="00643A83" w:rsidP="00643A83">
            <w:pPr>
              <w:jc w:val="both"/>
              <w:rPr>
                <w:rFonts w:asciiTheme="minorHAnsi" w:hAnsiTheme="minorHAnsi" w:cstheme="minorHAnsi"/>
                <w:kern w:val="2"/>
                <w:sz w:val="22"/>
                <w:szCs w:val="22"/>
              </w:rPr>
            </w:pPr>
            <w:r w:rsidRPr="00E705E3">
              <w:rPr>
                <w:rFonts w:asciiTheme="minorHAnsi" w:hAnsiTheme="minorHAnsi" w:cstheme="minorHAnsi"/>
                <w:b/>
                <w:kern w:val="2"/>
                <w:sz w:val="22"/>
                <w:szCs w:val="22"/>
              </w:rPr>
              <w:t>UAB „Kauno vandenys“</w:t>
            </w:r>
          </w:p>
        </w:tc>
      </w:tr>
      <w:tr w:rsidR="00643A83" w:rsidRPr="00E705E3" w14:paraId="0C589C2F" w14:textId="77777777">
        <w:tc>
          <w:tcPr>
            <w:tcW w:w="2808" w:type="dxa"/>
            <w:vMerge/>
          </w:tcPr>
          <w:p w14:paraId="250CF614" w14:textId="77777777" w:rsidR="00643A83" w:rsidRPr="00E705E3" w:rsidRDefault="00643A83" w:rsidP="00643A83">
            <w:pPr>
              <w:rPr>
                <w:rFonts w:asciiTheme="minorHAnsi" w:hAnsiTheme="minorHAnsi" w:cstheme="minorHAnsi"/>
                <w:kern w:val="2"/>
                <w:sz w:val="22"/>
                <w:szCs w:val="22"/>
              </w:rPr>
            </w:pPr>
          </w:p>
        </w:tc>
        <w:tc>
          <w:tcPr>
            <w:tcW w:w="3240" w:type="dxa"/>
          </w:tcPr>
          <w:p w14:paraId="7D49178E" w14:textId="77777777" w:rsidR="00643A83" w:rsidRPr="00E705E3" w:rsidRDefault="00643A83" w:rsidP="00643A83">
            <w:pPr>
              <w:rPr>
                <w:rFonts w:asciiTheme="minorHAnsi" w:hAnsiTheme="minorHAnsi" w:cstheme="minorHAnsi"/>
                <w:kern w:val="2"/>
                <w:sz w:val="22"/>
                <w:szCs w:val="22"/>
              </w:rPr>
            </w:pPr>
            <w:r w:rsidRPr="00E705E3">
              <w:rPr>
                <w:rFonts w:asciiTheme="minorHAnsi" w:hAnsiTheme="minorHAnsi" w:cstheme="minorHAnsi"/>
                <w:kern w:val="2"/>
                <w:sz w:val="22"/>
                <w:szCs w:val="22"/>
              </w:rPr>
              <w:t>1.1.2. Juridinio asmens kodas</w:t>
            </w:r>
          </w:p>
        </w:tc>
        <w:tc>
          <w:tcPr>
            <w:tcW w:w="3510" w:type="dxa"/>
          </w:tcPr>
          <w:p w14:paraId="7819AEEC" w14:textId="26E1AC6F" w:rsidR="00643A83" w:rsidRPr="00E705E3" w:rsidRDefault="00643A83" w:rsidP="00643A83">
            <w:pPr>
              <w:jc w:val="both"/>
              <w:rPr>
                <w:rFonts w:asciiTheme="minorHAnsi" w:hAnsiTheme="minorHAnsi" w:cstheme="minorHAnsi"/>
                <w:kern w:val="2"/>
                <w:sz w:val="22"/>
                <w:szCs w:val="22"/>
              </w:rPr>
            </w:pPr>
            <w:r w:rsidRPr="00E705E3">
              <w:rPr>
                <w:rFonts w:asciiTheme="minorHAnsi" w:hAnsiTheme="minorHAnsi" w:cstheme="minorHAnsi"/>
                <w:kern w:val="2"/>
                <w:sz w:val="22"/>
                <w:szCs w:val="22"/>
              </w:rPr>
              <w:t>132751369</w:t>
            </w:r>
          </w:p>
        </w:tc>
      </w:tr>
      <w:tr w:rsidR="00643A83" w:rsidRPr="00E705E3" w14:paraId="2A93806E" w14:textId="77777777">
        <w:tc>
          <w:tcPr>
            <w:tcW w:w="2808" w:type="dxa"/>
            <w:vMerge/>
          </w:tcPr>
          <w:p w14:paraId="3E6C61B5" w14:textId="77777777" w:rsidR="00643A83" w:rsidRPr="00E705E3" w:rsidRDefault="00643A83" w:rsidP="00643A83">
            <w:pPr>
              <w:rPr>
                <w:rFonts w:asciiTheme="minorHAnsi" w:hAnsiTheme="minorHAnsi" w:cstheme="minorHAnsi"/>
                <w:kern w:val="2"/>
                <w:sz w:val="22"/>
                <w:szCs w:val="22"/>
              </w:rPr>
            </w:pPr>
          </w:p>
        </w:tc>
        <w:tc>
          <w:tcPr>
            <w:tcW w:w="3240" w:type="dxa"/>
          </w:tcPr>
          <w:p w14:paraId="5EED4427" w14:textId="77777777" w:rsidR="00643A83" w:rsidRPr="00E705E3" w:rsidRDefault="00643A83" w:rsidP="00643A83">
            <w:pPr>
              <w:rPr>
                <w:rFonts w:asciiTheme="minorHAnsi" w:hAnsiTheme="minorHAnsi" w:cstheme="minorHAnsi"/>
                <w:kern w:val="2"/>
                <w:sz w:val="22"/>
                <w:szCs w:val="22"/>
              </w:rPr>
            </w:pPr>
            <w:r w:rsidRPr="00E705E3">
              <w:rPr>
                <w:rFonts w:asciiTheme="minorHAnsi" w:hAnsiTheme="minorHAnsi" w:cstheme="minorHAnsi"/>
                <w:kern w:val="2"/>
                <w:sz w:val="22"/>
                <w:szCs w:val="22"/>
              </w:rPr>
              <w:t>1.1.3. Adresas</w:t>
            </w:r>
          </w:p>
        </w:tc>
        <w:tc>
          <w:tcPr>
            <w:tcW w:w="3510" w:type="dxa"/>
          </w:tcPr>
          <w:p w14:paraId="4F5C7F7B" w14:textId="3AA0ED73" w:rsidR="00643A83" w:rsidRPr="00E705E3" w:rsidRDefault="00643A83" w:rsidP="00643A83">
            <w:pPr>
              <w:jc w:val="both"/>
              <w:rPr>
                <w:rFonts w:asciiTheme="minorHAnsi" w:hAnsiTheme="minorHAnsi" w:cstheme="minorHAnsi"/>
                <w:kern w:val="2"/>
                <w:sz w:val="22"/>
                <w:szCs w:val="22"/>
              </w:rPr>
            </w:pPr>
            <w:r w:rsidRPr="00E705E3">
              <w:rPr>
                <w:rFonts w:asciiTheme="minorHAnsi" w:hAnsiTheme="minorHAnsi" w:cstheme="minorHAnsi"/>
                <w:kern w:val="2"/>
                <w:sz w:val="22"/>
                <w:szCs w:val="22"/>
              </w:rPr>
              <w:t>Aukštaičių g. 43, Kaunas</w:t>
            </w:r>
          </w:p>
        </w:tc>
      </w:tr>
      <w:tr w:rsidR="00643A83" w:rsidRPr="00E705E3" w14:paraId="2FFCB90C" w14:textId="77777777">
        <w:tc>
          <w:tcPr>
            <w:tcW w:w="2808" w:type="dxa"/>
            <w:vMerge/>
          </w:tcPr>
          <w:p w14:paraId="77B2C144" w14:textId="77777777" w:rsidR="00643A83" w:rsidRPr="00E705E3" w:rsidRDefault="00643A83" w:rsidP="00643A83">
            <w:pPr>
              <w:rPr>
                <w:rFonts w:asciiTheme="minorHAnsi" w:hAnsiTheme="minorHAnsi" w:cstheme="minorHAnsi"/>
                <w:kern w:val="2"/>
                <w:sz w:val="22"/>
                <w:szCs w:val="22"/>
              </w:rPr>
            </w:pPr>
          </w:p>
        </w:tc>
        <w:tc>
          <w:tcPr>
            <w:tcW w:w="3240" w:type="dxa"/>
          </w:tcPr>
          <w:p w14:paraId="1FAD4E95" w14:textId="77777777" w:rsidR="00643A83" w:rsidRPr="00E705E3" w:rsidRDefault="00643A83" w:rsidP="00643A83">
            <w:pPr>
              <w:rPr>
                <w:rFonts w:asciiTheme="minorHAnsi" w:hAnsiTheme="minorHAnsi" w:cstheme="minorHAnsi"/>
                <w:kern w:val="2"/>
                <w:sz w:val="22"/>
                <w:szCs w:val="22"/>
              </w:rPr>
            </w:pPr>
            <w:r w:rsidRPr="00E705E3">
              <w:rPr>
                <w:rFonts w:asciiTheme="minorHAnsi" w:hAnsiTheme="minorHAnsi" w:cstheme="minorHAnsi"/>
                <w:kern w:val="2"/>
                <w:sz w:val="22"/>
                <w:szCs w:val="22"/>
              </w:rPr>
              <w:t>1.1.4. PVM mokėtojo kodas</w:t>
            </w:r>
          </w:p>
        </w:tc>
        <w:tc>
          <w:tcPr>
            <w:tcW w:w="3510" w:type="dxa"/>
          </w:tcPr>
          <w:p w14:paraId="56AC6DCA" w14:textId="4AC2276C" w:rsidR="00643A83" w:rsidRPr="00E705E3" w:rsidRDefault="00643A83" w:rsidP="00643A83">
            <w:pPr>
              <w:jc w:val="both"/>
              <w:rPr>
                <w:rFonts w:asciiTheme="minorHAnsi" w:hAnsiTheme="minorHAnsi" w:cstheme="minorHAnsi"/>
                <w:kern w:val="2"/>
                <w:sz w:val="22"/>
                <w:szCs w:val="22"/>
              </w:rPr>
            </w:pPr>
            <w:r w:rsidRPr="00E705E3">
              <w:rPr>
                <w:rFonts w:asciiTheme="minorHAnsi" w:hAnsiTheme="minorHAnsi" w:cstheme="minorHAnsi"/>
                <w:kern w:val="2"/>
                <w:sz w:val="22"/>
                <w:szCs w:val="22"/>
              </w:rPr>
              <w:t>LT327513610</w:t>
            </w:r>
          </w:p>
        </w:tc>
      </w:tr>
      <w:tr w:rsidR="00643A83" w:rsidRPr="00E705E3" w14:paraId="404EE54B" w14:textId="77777777">
        <w:tc>
          <w:tcPr>
            <w:tcW w:w="2808" w:type="dxa"/>
            <w:vMerge/>
          </w:tcPr>
          <w:p w14:paraId="0D53D2F6" w14:textId="77777777" w:rsidR="00643A83" w:rsidRPr="00E705E3" w:rsidRDefault="00643A83" w:rsidP="00643A83">
            <w:pPr>
              <w:rPr>
                <w:rFonts w:asciiTheme="minorHAnsi" w:hAnsiTheme="minorHAnsi" w:cstheme="minorHAnsi"/>
                <w:kern w:val="2"/>
                <w:sz w:val="22"/>
                <w:szCs w:val="22"/>
              </w:rPr>
            </w:pPr>
          </w:p>
        </w:tc>
        <w:tc>
          <w:tcPr>
            <w:tcW w:w="3240" w:type="dxa"/>
          </w:tcPr>
          <w:p w14:paraId="63D0D36C" w14:textId="77777777" w:rsidR="00643A83" w:rsidRPr="00E705E3" w:rsidRDefault="00643A83" w:rsidP="00643A83">
            <w:pPr>
              <w:rPr>
                <w:rFonts w:asciiTheme="minorHAnsi" w:hAnsiTheme="minorHAnsi" w:cstheme="minorHAnsi"/>
                <w:kern w:val="2"/>
                <w:sz w:val="22"/>
                <w:szCs w:val="22"/>
              </w:rPr>
            </w:pPr>
            <w:r w:rsidRPr="00E705E3">
              <w:rPr>
                <w:rFonts w:asciiTheme="minorHAnsi" w:hAnsiTheme="minorHAnsi" w:cstheme="minorHAnsi"/>
                <w:kern w:val="2"/>
                <w:sz w:val="22"/>
                <w:szCs w:val="22"/>
              </w:rPr>
              <w:t>1.1.5. Atsiskaitomoji sąskaita</w:t>
            </w:r>
          </w:p>
        </w:tc>
        <w:tc>
          <w:tcPr>
            <w:tcW w:w="3510" w:type="dxa"/>
          </w:tcPr>
          <w:p w14:paraId="5D4BCEF1" w14:textId="156F417D" w:rsidR="00643A83" w:rsidRPr="00E705E3" w:rsidRDefault="00643A83" w:rsidP="00643A83">
            <w:pPr>
              <w:jc w:val="both"/>
              <w:rPr>
                <w:rFonts w:asciiTheme="minorHAnsi" w:hAnsiTheme="minorHAnsi" w:cstheme="minorHAnsi"/>
                <w:kern w:val="2"/>
                <w:sz w:val="22"/>
                <w:szCs w:val="22"/>
              </w:rPr>
            </w:pPr>
            <w:r w:rsidRPr="00E705E3">
              <w:rPr>
                <w:rFonts w:asciiTheme="minorHAnsi" w:hAnsiTheme="minorHAnsi" w:cstheme="minorHAnsi"/>
                <w:kern w:val="2"/>
                <w:sz w:val="22"/>
                <w:szCs w:val="22"/>
              </w:rPr>
              <w:t>LT447044060003089823</w:t>
            </w:r>
          </w:p>
        </w:tc>
      </w:tr>
      <w:tr w:rsidR="00643A83" w:rsidRPr="00E705E3" w14:paraId="5639980C" w14:textId="77777777">
        <w:tc>
          <w:tcPr>
            <w:tcW w:w="2808" w:type="dxa"/>
            <w:vMerge/>
          </w:tcPr>
          <w:p w14:paraId="2DBF3DBF" w14:textId="77777777" w:rsidR="00643A83" w:rsidRPr="00E705E3" w:rsidRDefault="00643A83" w:rsidP="00643A83">
            <w:pPr>
              <w:rPr>
                <w:rFonts w:asciiTheme="minorHAnsi" w:hAnsiTheme="minorHAnsi" w:cstheme="minorHAnsi"/>
                <w:kern w:val="2"/>
                <w:sz w:val="22"/>
                <w:szCs w:val="22"/>
              </w:rPr>
            </w:pPr>
          </w:p>
        </w:tc>
        <w:tc>
          <w:tcPr>
            <w:tcW w:w="3240" w:type="dxa"/>
          </w:tcPr>
          <w:p w14:paraId="1CB09783" w14:textId="77777777" w:rsidR="00643A83" w:rsidRPr="00E705E3" w:rsidRDefault="00643A83" w:rsidP="00643A83">
            <w:pPr>
              <w:rPr>
                <w:rFonts w:asciiTheme="minorHAnsi" w:hAnsiTheme="minorHAnsi" w:cstheme="minorHAnsi"/>
                <w:kern w:val="2"/>
                <w:sz w:val="22"/>
                <w:szCs w:val="22"/>
              </w:rPr>
            </w:pPr>
            <w:r w:rsidRPr="00E705E3">
              <w:rPr>
                <w:rFonts w:asciiTheme="minorHAnsi" w:hAnsiTheme="minorHAnsi" w:cstheme="minorHAnsi"/>
                <w:kern w:val="2"/>
                <w:sz w:val="22"/>
                <w:szCs w:val="22"/>
              </w:rPr>
              <w:t>1.1.6. Bankas, banko kodas</w:t>
            </w:r>
          </w:p>
        </w:tc>
        <w:tc>
          <w:tcPr>
            <w:tcW w:w="3510" w:type="dxa"/>
          </w:tcPr>
          <w:p w14:paraId="3DB14F3C" w14:textId="6830176C" w:rsidR="00643A83" w:rsidRPr="00E705E3" w:rsidRDefault="00643A83" w:rsidP="00643A83">
            <w:pPr>
              <w:jc w:val="both"/>
              <w:rPr>
                <w:rFonts w:asciiTheme="minorHAnsi" w:hAnsiTheme="minorHAnsi" w:cstheme="minorHAnsi"/>
                <w:kern w:val="2"/>
                <w:sz w:val="22"/>
                <w:szCs w:val="22"/>
              </w:rPr>
            </w:pPr>
            <w:r w:rsidRPr="00E705E3">
              <w:rPr>
                <w:rFonts w:asciiTheme="minorHAnsi" w:hAnsiTheme="minorHAnsi" w:cstheme="minorHAnsi"/>
                <w:kern w:val="2"/>
                <w:sz w:val="22"/>
                <w:szCs w:val="22"/>
              </w:rPr>
              <w:t>AB SEB bankas, 70440</w:t>
            </w:r>
          </w:p>
        </w:tc>
      </w:tr>
      <w:tr w:rsidR="00643A83" w:rsidRPr="00E705E3" w14:paraId="3C6CA9D3" w14:textId="77777777">
        <w:tc>
          <w:tcPr>
            <w:tcW w:w="2808" w:type="dxa"/>
            <w:vMerge/>
          </w:tcPr>
          <w:p w14:paraId="7A8AE9BC" w14:textId="77777777" w:rsidR="00643A83" w:rsidRPr="00E705E3" w:rsidRDefault="00643A83" w:rsidP="00643A83">
            <w:pPr>
              <w:rPr>
                <w:rFonts w:asciiTheme="minorHAnsi" w:hAnsiTheme="minorHAnsi" w:cstheme="minorHAnsi"/>
                <w:kern w:val="2"/>
                <w:sz w:val="22"/>
                <w:szCs w:val="22"/>
              </w:rPr>
            </w:pPr>
          </w:p>
        </w:tc>
        <w:tc>
          <w:tcPr>
            <w:tcW w:w="3240" w:type="dxa"/>
          </w:tcPr>
          <w:p w14:paraId="3E35C849" w14:textId="77777777" w:rsidR="00643A83" w:rsidRPr="00E705E3" w:rsidRDefault="00643A83" w:rsidP="00643A83">
            <w:pPr>
              <w:rPr>
                <w:rFonts w:asciiTheme="minorHAnsi" w:hAnsiTheme="minorHAnsi" w:cstheme="minorHAnsi"/>
                <w:kern w:val="2"/>
                <w:sz w:val="22"/>
                <w:szCs w:val="22"/>
              </w:rPr>
            </w:pPr>
            <w:r w:rsidRPr="00E705E3">
              <w:rPr>
                <w:rFonts w:asciiTheme="minorHAnsi" w:hAnsiTheme="minorHAnsi" w:cstheme="minorHAnsi"/>
                <w:kern w:val="2"/>
                <w:sz w:val="22"/>
                <w:szCs w:val="22"/>
              </w:rPr>
              <w:t>1.1.7. Telefonas</w:t>
            </w:r>
          </w:p>
        </w:tc>
        <w:tc>
          <w:tcPr>
            <w:tcW w:w="3510" w:type="dxa"/>
          </w:tcPr>
          <w:p w14:paraId="30515D15" w14:textId="17FF8139" w:rsidR="00643A83" w:rsidRPr="00E705E3" w:rsidRDefault="00643A83" w:rsidP="00643A83">
            <w:pPr>
              <w:jc w:val="both"/>
              <w:rPr>
                <w:rFonts w:asciiTheme="minorHAnsi" w:hAnsiTheme="minorHAnsi" w:cstheme="minorHAnsi"/>
                <w:kern w:val="2"/>
                <w:sz w:val="22"/>
                <w:szCs w:val="22"/>
              </w:rPr>
            </w:pPr>
            <w:r w:rsidRPr="00E705E3">
              <w:rPr>
                <w:rFonts w:asciiTheme="minorHAnsi" w:hAnsiTheme="minorHAnsi" w:cstheme="minorHAnsi"/>
                <w:kern w:val="2"/>
                <w:sz w:val="22"/>
                <w:szCs w:val="22"/>
              </w:rPr>
              <w:t xml:space="preserve">+370 37 301 700  </w:t>
            </w:r>
          </w:p>
        </w:tc>
      </w:tr>
      <w:tr w:rsidR="00643A83" w:rsidRPr="00E705E3" w14:paraId="2DD42AC0" w14:textId="77777777">
        <w:tc>
          <w:tcPr>
            <w:tcW w:w="2808" w:type="dxa"/>
            <w:vMerge/>
          </w:tcPr>
          <w:p w14:paraId="2FBBCA29" w14:textId="77777777" w:rsidR="00643A83" w:rsidRPr="00E705E3" w:rsidRDefault="00643A83" w:rsidP="00643A83">
            <w:pPr>
              <w:rPr>
                <w:rFonts w:asciiTheme="minorHAnsi" w:hAnsiTheme="minorHAnsi" w:cstheme="minorHAnsi"/>
                <w:kern w:val="2"/>
                <w:sz w:val="22"/>
                <w:szCs w:val="22"/>
              </w:rPr>
            </w:pPr>
          </w:p>
        </w:tc>
        <w:tc>
          <w:tcPr>
            <w:tcW w:w="3240" w:type="dxa"/>
          </w:tcPr>
          <w:p w14:paraId="52475DD0" w14:textId="77777777" w:rsidR="00643A83" w:rsidRPr="00E705E3" w:rsidRDefault="00643A83" w:rsidP="00643A83">
            <w:pPr>
              <w:rPr>
                <w:rFonts w:asciiTheme="minorHAnsi" w:hAnsiTheme="minorHAnsi" w:cstheme="minorHAnsi"/>
                <w:kern w:val="2"/>
                <w:sz w:val="22"/>
                <w:szCs w:val="22"/>
              </w:rPr>
            </w:pPr>
            <w:r w:rsidRPr="00E705E3">
              <w:rPr>
                <w:rFonts w:asciiTheme="minorHAnsi" w:hAnsiTheme="minorHAnsi" w:cstheme="minorHAnsi"/>
                <w:kern w:val="2"/>
                <w:sz w:val="22"/>
                <w:szCs w:val="22"/>
              </w:rPr>
              <w:t>1.1.8. El. paštas</w:t>
            </w:r>
          </w:p>
        </w:tc>
        <w:tc>
          <w:tcPr>
            <w:tcW w:w="3510" w:type="dxa"/>
          </w:tcPr>
          <w:p w14:paraId="16E6C304" w14:textId="400D2C44" w:rsidR="00643A83" w:rsidRPr="00E705E3" w:rsidRDefault="00643A83" w:rsidP="00643A83">
            <w:pPr>
              <w:jc w:val="both"/>
              <w:rPr>
                <w:rFonts w:asciiTheme="minorHAnsi" w:hAnsiTheme="minorHAnsi" w:cstheme="minorHAnsi"/>
                <w:kern w:val="2"/>
                <w:sz w:val="22"/>
                <w:szCs w:val="22"/>
              </w:rPr>
            </w:pPr>
            <w:hyperlink r:id="rId11" w:history="1">
              <w:r w:rsidRPr="00E705E3">
                <w:rPr>
                  <w:rStyle w:val="Hipersaitas"/>
                  <w:rFonts w:asciiTheme="minorHAnsi" w:hAnsiTheme="minorHAnsi" w:cstheme="minorHAnsi"/>
                  <w:kern w:val="2"/>
                  <w:sz w:val="22"/>
                  <w:szCs w:val="22"/>
                </w:rPr>
                <w:t>ofisas@kaunovandenys.lt</w:t>
              </w:r>
            </w:hyperlink>
            <w:r w:rsidRPr="00E705E3">
              <w:rPr>
                <w:rFonts w:asciiTheme="minorHAnsi" w:hAnsiTheme="minorHAnsi" w:cstheme="minorHAnsi"/>
                <w:kern w:val="2"/>
                <w:sz w:val="22"/>
                <w:szCs w:val="22"/>
              </w:rPr>
              <w:t xml:space="preserve"> </w:t>
            </w:r>
          </w:p>
        </w:tc>
      </w:tr>
      <w:tr w:rsidR="00134C3A" w:rsidRPr="00E705E3" w14:paraId="04E6F496" w14:textId="77777777">
        <w:tc>
          <w:tcPr>
            <w:tcW w:w="2808" w:type="dxa"/>
            <w:vMerge/>
          </w:tcPr>
          <w:p w14:paraId="3F78C75D" w14:textId="77777777" w:rsidR="00134C3A" w:rsidRPr="00E705E3" w:rsidRDefault="00134C3A" w:rsidP="00134C3A">
            <w:pPr>
              <w:rPr>
                <w:rFonts w:asciiTheme="minorHAnsi" w:hAnsiTheme="minorHAnsi" w:cstheme="minorHAnsi"/>
                <w:kern w:val="2"/>
                <w:sz w:val="22"/>
                <w:szCs w:val="22"/>
              </w:rPr>
            </w:pPr>
          </w:p>
        </w:tc>
        <w:tc>
          <w:tcPr>
            <w:tcW w:w="3240" w:type="dxa"/>
          </w:tcPr>
          <w:p w14:paraId="17851CCB" w14:textId="77777777" w:rsidR="00134C3A" w:rsidRPr="00E705E3" w:rsidRDefault="00134C3A" w:rsidP="00134C3A">
            <w:pPr>
              <w:rPr>
                <w:rFonts w:asciiTheme="minorHAnsi" w:hAnsiTheme="minorHAnsi" w:cstheme="minorHAnsi"/>
                <w:kern w:val="2"/>
                <w:sz w:val="22"/>
                <w:szCs w:val="22"/>
              </w:rPr>
            </w:pPr>
            <w:r w:rsidRPr="00E705E3">
              <w:rPr>
                <w:rFonts w:asciiTheme="minorHAnsi" w:hAnsiTheme="minorHAnsi" w:cstheme="minorHAnsi"/>
                <w:kern w:val="2"/>
                <w:sz w:val="22"/>
                <w:szCs w:val="22"/>
              </w:rPr>
              <w:t>1.1.9. Šalies atstovas</w:t>
            </w:r>
          </w:p>
        </w:tc>
        <w:tc>
          <w:tcPr>
            <w:tcW w:w="3510" w:type="dxa"/>
          </w:tcPr>
          <w:p w14:paraId="68AE61B3" w14:textId="4C8519AE" w:rsidR="00134C3A" w:rsidRPr="00E705E3" w:rsidRDefault="00134C3A" w:rsidP="00134C3A">
            <w:pPr>
              <w:jc w:val="both"/>
              <w:rPr>
                <w:rFonts w:asciiTheme="minorHAnsi" w:hAnsiTheme="minorHAnsi" w:cstheme="minorHAnsi"/>
                <w:kern w:val="2"/>
                <w:sz w:val="22"/>
                <w:szCs w:val="22"/>
              </w:rPr>
            </w:pPr>
          </w:p>
        </w:tc>
      </w:tr>
      <w:tr w:rsidR="00134C3A" w:rsidRPr="00E705E3" w14:paraId="3789DCB5" w14:textId="77777777">
        <w:tc>
          <w:tcPr>
            <w:tcW w:w="2808" w:type="dxa"/>
            <w:vMerge/>
          </w:tcPr>
          <w:p w14:paraId="2B41C8D4" w14:textId="77777777" w:rsidR="00134C3A" w:rsidRPr="00E705E3" w:rsidRDefault="00134C3A" w:rsidP="00134C3A">
            <w:pPr>
              <w:rPr>
                <w:rFonts w:asciiTheme="minorHAnsi" w:hAnsiTheme="minorHAnsi" w:cstheme="minorHAnsi"/>
                <w:kern w:val="2"/>
                <w:sz w:val="22"/>
                <w:szCs w:val="22"/>
              </w:rPr>
            </w:pPr>
          </w:p>
        </w:tc>
        <w:tc>
          <w:tcPr>
            <w:tcW w:w="3240" w:type="dxa"/>
          </w:tcPr>
          <w:p w14:paraId="15C2388C" w14:textId="77777777" w:rsidR="00134C3A" w:rsidRPr="00E705E3" w:rsidRDefault="00134C3A" w:rsidP="00134C3A">
            <w:pPr>
              <w:rPr>
                <w:rFonts w:asciiTheme="minorHAnsi" w:hAnsiTheme="minorHAnsi" w:cstheme="minorHAnsi"/>
                <w:kern w:val="2"/>
                <w:sz w:val="22"/>
                <w:szCs w:val="22"/>
              </w:rPr>
            </w:pPr>
            <w:r w:rsidRPr="00E705E3">
              <w:rPr>
                <w:rFonts w:asciiTheme="minorHAnsi" w:hAnsiTheme="minorHAnsi" w:cstheme="minorHAnsi"/>
                <w:kern w:val="2"/>
                <w:sz w:val="22"/>
                <w:szCs w:val="22"/>
              </w:rPr>
              <w:t>1.1.10. Atstovavimo pagrindas</w:t>
            </w:r>
          </w:p>
        </w:tc>
        <w:tc>
          <w:tcPr>
            <w:tcW w:w="3510" w:type="dxa"/>
          </w:tcPr>
          <w:p w14:paraId="570009EE" w14:textId="29370401" w:rsidR="00134C3A" w:rsidRPr="00E705E3" w:rsidRDefault="00134C3A" w:rsidP="00134C3A">
            <w:pPr>
              <w:jc w:val="both"/>
              <w:rPr>
                <w:rFonts w:asciiTheme="minorHAnsi" w:hAnsiTheme="minorHAnsi" w:cstheme="minorHAnsi"/>
                <w:kern w:val="2"/>
                <w:sz w:val="22"/>
                <w:szCs w:val="22"/>
              </w:rPr>
            </w:pPr>
          </w:p>
        </w:tc>
      </w:tr>
      <w:tr w:rsidR="005A5832" w:rsidRPr="00E705E3" w14:paraId="7764308C" w14:textId="77777777">
        <w:tc>
          <w:tcPr>
            <w:tcW w:w="2808" w:type="dxa"/>
            <w:vMerge w:val="restart"/>
          </w:tcPr>
          <w:p w14:paraId="3EE4DF26" w14:textId="77777777" w:rsidR="005A5832" w:rsidRPr="00E705E3" w:rsidRDefault="005A5832">
            <w:pPr>
              <w:rPr>
                <w:rFonts w:asciiTheme="minorHAnsi" w:hAnsiTheme="minorHAnsi" w:cstheme="minorHAnsi"/>
                <w:b/>
                <w:bCs/>
                <w:kern w:val="2"/>
                <w:sz w:val="22"/>
                <w:szCs w:val="22"/>
              </w:rPr>
            </w:pPr>
          </w:p>
          <w:p w14:paraId="6D519503" w14:textId="77777777" w:rsidR="005A5832" w:rsidRPr="00E705E3" w:rsidRDefault="005A5832">
            <w:pPr>
              <w:rPr>
                <w:rFonts w:asciiTheme="minorHAnsi" w:hAnsiTheme="minorHAnsi" w:cstheme="minorHAnsi"/>
                <w:b/>
                <w:bCs/>
                <w:kern w:val="2"/>
                <w:sz w:val="22"/>
                <w:szCs w:val="22"/>
              </w:rPr>
            </w:pPr>
          </w:p>
          <w:p w14:paraId="6DCE769E" w14:textId="77777777" w:rsidR="005A5832" w:rsidRPr="00E705E3" w:rsidRDefault="005A5832">
            <w:pPr>
              <w:rPr>
                <w:rFonts w:asciiTheme="minorHAnsi" w:hAnsiTheme="minorHAnsi" w:cstheme="minorHAnsi"/>
                <w:b/>
                <w:bCs/>
                <w:kern w:val="2"/>
                <w:sz w:val="22"/>
                <w:szCs w:val="22"/>
              </w:rPr>
            </w:pPr>
          </w:p>
          <w:p w14:paraId="24A98635" w14:textId="77777777" w:rsidR="005A5832" w:rsidRPr="00E705E3" w:rsidRDefault="00A10867">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1.2. Tiekėjas</w:t>
            </w:r>
          </w:p>
          <w:p w14:paraId="711EF287" w14:textId="77777777" w:rsidR="005A5832" w:rsidRPr="00E705E3"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1.2.1. Pavadinimas</w:t>
            </w:r>
          </w:p>
        </w:tc>
        <w:tc>
          <w:tcPr>
            <w:tcW w:w="3510" w:type="dxa"/>
          </w:tcPr>
          <w:p w14:paraId="1C39FB23" w14:textId="77777777" w:rsidR="005A5832" w:rsidRPr="00E705E3" w:rsidRDefault="005A5832">
            <w:pPr>
              <w:jc w:val="center"/>
              <w:rPr>
                <w:rFonts w:asciiTheme="minorHAnsi" w:hAnsiTheme="minorHAnsi" w:cstheme="minorHAnsi"/>
                <w:kern w:val="2"/>
                <w:sz w:val="22"/>
                <w:szCs w:val="22"/>
              </w:rPr>
            </w:pPr>
          </w:p>
        </w:tc>
      </w:tr>
      <w:tr w:rsidR="005A5832" w:rsidRPr="00E705E3" w14:paraId="7620FF3C" w14:textId="77777777">
        <w:tc>
          <w:tcPr>
            <w:tcW w:w="2808" w:type="dxa"/>
            <w:vMerge/>
          </w:tcPr>
          <w:p w14:paraId="59A76BF6" w14:textId="77777777" w:rsidR="005A5832" w:rsidRPr="00E705E3" w:rsidRDefault="005A5832">
            <w:pPr>
              <w:rPr>
                <w:rFonts w:asciiTheme="minorHAnsi" w:hAnsiTheme="minorHAnsi" w:cstheme="minorHAnsi"/>
                <w:b/>
                <w:bCs/>
                <w:kern w:val="2"/>
                <w:sz w:val="22"/>
                <w:szCs w:val="22"/>
              </w:rPr>
            </w:pPr>
          </w:p>
        </w:tc>
        <w:tc>
          <w:tcPr>
            <w:tcW w:w="3240" w:type="dxa"/>
          </w:tcPr>
          <w:p w14:paraId="06E59503"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1.2.2. Juridinio asmens kodas</w:t>
            </w:r>
          </w:p>
        </w:tc>
        <w:tc>
          <w:tcPr>
            <w:tcW w:w="3510" w:type="dxa"/>
          </w:tcPr>
          <w:p w14:paraId="309242FF" w14:textId="77777777" w:rsidR="005A5832" w:rsidRPr="00E705E3" w:rsidRDefault="005A5832">
            <w:pPr>
              <w:jc w:val="center"/>
              <w:rPr>
                <w:rFonts w:asciiTheme="minorHAnsi" w:hAnsiTheme="minorHAnsi" w:cstheme="minorHAnsi"/>
                <w:kern w:val="2"/>
                <w:sz w:val="22"/>
                <w:szCs w:val="22"/>
              </w:rPr>
            </w:pPr>
          </w:p>
        </w:tc>
      </w:tr>
      <w:tr w:rsidR="005A5832" w:rsidRPr="00E705E3" w14:paraId="7689A0D1" w14:textId="77777777">
        <w:tc>
          <w:tcPr>
            <w:tcW w:w="2808" w:type="dxa"/>
            <w:vMerge/>
          </w:tcPr>
          <w:p w14:paraId="6AEC8F64" w14:textId="77777777" w:rsidR="005A5832" w:rsidRPr="00E705E3" w:rsidRDefault="005A5832">
            <w:pPr>
              <w:rPr>
                <w:rFonts w:asciiTheme="minorHAnsi" w:hAnsiTheme="minorHAnsi" w:cstheme="minorHAnsi"/>
                <w:b/>
                <w:bCs/>
                <w:kern w:val="2"/>
                <w:sz w:val="22"/>
                <w:szCs w:val="22"/>
              </w:rPr>
            </w:pPr>
          </w:p>
        </w:tc>
        <w:tc>
          <w:tcPr>
            <w:tcW w:w="3240" w:type="dxa"/>
          </w:tcPr>
          <w:p w14:paraId="1045CD11"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1.2.3. Adresas</w:t>
            </w:r>
          </w:p>
        </w:tc>
        <w:tc>
          <w:tcPr>
            <w:tcW w:w="3510" w:type="dxa"/>
          </w:tcPr>
          <w:p w14:paraId="60D8C1A4" w14:textId="77777777" w:rsidR="005A5832" w:rsidRPr="00E705E3" w:rsidRDefault="005A5832">
            <w:pPr>
              <w:jc w:val="center"/>
              <w:rPr>
                <w:rFonts w:asciiTheme="minorHAnsi" w:hAnsiTheme="minorHAnsi" w:cstheme="minorHAnsi"/>
                <w:kern w:val="2"/>
                <w:sz w:val="22"/>
                <w:szCs w:val="22"/>
              </w:rPr>
            </w:pPr>
          </w:p>
        </w:tc>
      </w:tr>
      <w:tr w:rsidR="005A5832" w:rsidRPr="00E705E3" w14:paraId="74515245" w14:textId="77777777">
        <w:tc>
          <w:tcPr>
            <w:tcW w:w="2808" w:type="dxa"/>
            <w:vMerge/>
          </w:tcPr>
          <w:p w14:paraId="18EB75E1" w14:textId="77777777" w:rsidR="005A5832" w:rsidRPr="00E705E3" w:rsidRDefault="005A5832">
            <w:pPr>
              <w:rPr>
                <w:rFonts w:asciiTheme="minorHAnsi" w:hAnsiTheme="minorHAnsi" w:cstheme="minorHAnsi"/>
                <w:b/>
                <w:bCs/>
                <w:kern w:val="2"/>
                <w:sz w:val="22"/>
                <w:szCs w:val="22"/>
              </w:rPr>
            </w:pPr>
          </w:p>
        </w:tc>
        <w:tc>
          <w:tcPr>
            <w:tcW w:w="3240" w:type="dxa"/>
          </w:tcPr>
          <w:p w14:paraId="1C15E745"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1.2.4. PVM mokėtojo kodas</w:t>
            </w:r>
          </w:p>
        </w:tc>
        <w:tc>
          <w:tcPr>
            <w:tcW w:w="3510" w:type="dxa"/>
          </w:tcPr>
          <w:p w14:paraId="0F561431" w14:textId="77777777" w:rsidR="005A5832" w:rsidRPr="00E705E3" w:rsidRDefault="005A5832">
            <w:pPr>
              <w:jc w:val="center"/>
              <w:rPr>
                <w:rFonts w:asciiTheme="minorHAnsi" w:hAnsiTheme="minorHAnsi" w:cstheme="minorHAnsi"/>
                <w:kern w:val="2"/>
                <w:sz w:val="22"/>
                <w:szCs w:val="22"/>
              </w:rPr>
            </w:pPr>
          </w:p>
        </w:tc>
      </w:tr>
      <w:tr w:rsidR="005A5832" w:rsidRPr="00E705E3" w14:paraId="67ACF326" w14:textId="77777777">
        <w:tc>
          <w:tcPr>
            <w:tcW w:w="2808" w:type="dxa"/>
            <w:vMerge/>
          </w:tcPr>
          <w:p w14:paraId="6ECE234A" w14:textId="77777777" w:rsidR="005A5832" w:rsidRPr="00E705E3" w:rsidRDefault="005A5832">
            <w:pPr>
              <w:rPr>
                <w:rFonts w:asciiTheme="minorHAnsi" w:hAnsiTheme="minorHAnsi" w:cstheme="minorHAnsi"/>
                <w:b/>
                <w:bCs/>
                <w:kern w:val="2"/>
                <w:sz w:val="22"/>
                <w:szCs w:val="22"/>
              </w:rPr>
            </w:pPr>
          </w:p>
        </w:tc>
        <w:tc>
          <w:tcPr>
            <w:tcW w:w="3240" w:type="dxa"/>
          </w:tcPr>
          <w:p w14:paraId="752CC265"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1.2.5. Atsiskaitomoji sąskaita</w:t>
            </w:r>
          </w:p>
        </w:tc>
        <w:tc>
          <w:tcPr>
            <w:tcW w:w="3510" w:type="dxa"/>
          </w:tcPr>
          <w:p w14:paraId="512A87EA" w14:textId="77777777" w:rsidR="005A5832" w:rsidRPr="00E705E3" w:rsidRDefault="005A5832">
            <w:pPr>
              <w:jc w:val="center"/>
              <w:rPr>
                <w:rFonts w:asciiTheme="minorHAnsi" w:hAnsiTheme="minorHAnsi" w:cstheme="minorHAnsi"/>
                <w:kern w:val="2"/>
                <w:sz w:val="22"/>
                <w:szCs w:val="22"/>
              </w:rPr>
            </w:pPr>
          </w:p>
        </w:tc>
      </w:tr>
      <w:tr w:rsidR="005A5832" w:rsidRPr="00E705E3" w14:paraId="6C77EA71" w14:textId="77777777">
        <w:tc>
          <w:tcPr>
            <w:tcW w:w="2808" w:type="dxa"/>
            <w:vMerge/>
          </w:tcPr>
          <w:p w14:paraId="70F8DC28" w14:textId="77777777" w:rsidR="005A5832" w:rsidRPr="00E705E3" w:rsidRDefault="005A5832">
            <w:pPr>
              <w:rPr>
                <w:rFonts w:asciiTheme="minorHAnsi" w:hAnsiTheme="minorHAnsi" w:cstheme="minorHAnsi"/>
                <w:b/>
                <w:bCs/>
                <w:kern w:val="2"/>
                <w:sz w:val="22"/>
                <w:szCs w:val="22"/>
              </w:rPr>
            </w:pPr>
          </w:p>
        </w:tc>
        <w:tc>
          <w:tcPr>
            <w:tcW w:w="3240" w:type="dxa"/>
          </w:tcPr>
          <w:p w14:paraId="1622E531"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1.2.6. Bankas, banko kodas</w:t>
            </w:r>
          </w:p>
        </w:tc>
        <w:tc>
          <w:tcPr>
            <w:tcW w:w="3510" w:type="dxa"/>
          </w:tcPr>
          <w:p w14:paraId="53BF499D" w14:textId="77777777" w:rsidR="005A5832" w:rsidRPr="00E705E3" w:rsidRDefault="005A5832">
            <w:pPr>
              <w:jc w:val="center"/>
              <w:rPr>
                <w:rFonts w:asciiTheme="minorHAnsi" w:hAnsiTheme="minorHAnsi" w:cstheme="minorHAnsi"/>
                <w:kern w:val="2"/>
                <w:sz w:val="22"/>
                <w:szCs w:val="22"/>
              </w:rPr>
            </w:pPr>
          </w:p>
        </w:tc>
      </w:tr>
      <w:tr w:rsidR="005A5832" w:rsidRPr="00E705E3" w14:paraId="1A4DD5FA" w14:textId="77777777">
        <w:tc>
          <w:tcPr>
            <w:tcW w:w="2808" w:type="dxa"/>
            <w:vMerge/>
          </w:tcPr>
          <w:p w14:paraId="4F69EC28" w14:textId="77777777" w:rsidR="005A5832" w:rsidRPr="00E705E3" w:rsidRDefault="005A5832">
            <w:pPr>
              <w:rPr>
                <w:rFonts w:asciiTheme="minorHAnsi" w:hAnsiTheme="minorHAnsi" w:cstheme="minorHAnsi"/>
                <w:b/>
                <w:bCs/>
                <w:kern w:val="2"/>
                <w:sz w:val="22"/>
                <w:szCs w:val="22"/>
              </w:rPr>
            </w:pPr>
          </w:p>
        </w:tc>
        <w:tc>
          <w:tcPr>
            <w:tcW w:w="3240" w:type="dxa"/>
          </w:tcPr>
          <w:p w14:paraId="2D95A528"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1.2.7. Telefonas</w:t>
            </w:r>
          </w:p>
        </w:tc>
        <w:tc>
          <w:tcPr>
            <w:tcW w:w="3510" w:type="dxa"/>
          </w:tcPr>
          <w:p w14:paraId="60EDB536" w14:textId="77777777" w:rsidR="005A5832" w:rsidRPr="00E705E3" w:rsidRDefault="005A5832">
            <w:pPr>
              <w:jc w:val="center"/>
              <w:rPr>
                <w:rFonts w:asciiTheme="minorHAnsi" w:hAnsiTheme="minorHAnsi" w:cstheme="minorHAnsi"/>
                <w:kern w:val="2"/>
                <w:sz w:val="22"/>
                <w:szCs w:val="22"/>
              </w:rPr>
            </w:pPr>
          </w:p>
        </w:tc>
      </w:tr>
      <w:tr w:rsidR="005A5832" w:rsidRPr="00E705E3" w14:paraId="237ED846" w14:textId="77777777">
        <w:tc>
          <w:tcPr>
            <w:tcW w:w="2808" w:type="dxa"/>
            <w:vMerge/>
          </w:tcPr>
          <w:p w14:paraId="371686E0" w14:textId="77777777" w:rsidR="005A5832" w:rsidRPr="00E705E3" w:rsidRDefault="005A5832">
            <w:pPr>
              <w:rPr>
                <w:rFonts w:asciiTheme="minorHAnsi" w:hAnsiTheme="minorHAnsi" w:cstheme="minorHAnsi"/>
                <w:b/>
                <w:bCs/>
                <w:kern w:val="2"/>
                <w:sz w:val="22"/>
                <w:szCs w:val="22"/>
              </w:rPr>
            </w:pPr>
          </w:p>
        </w:tc>
        <w:tc>
          <w:tcPr>
            <w:tcW w:w="3240" w:type="dxa"/>
          </w:tcPr>
          <w:p w14:paraId="76411BE9"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1.2.8. El. paštas</w:t>
            </w:r>
          </w:p>
        </w:tc>
        <w:tc>
          <w:tcPr>
            <w:tcW w:w="3510" w:type="dxa"/>
          </w:tcPr>
          <w:p w14:paraId="3AD89FFF" w14:textId="77777777" w:rsidR="005A5832" w:rsidRPr="00E705E3" w:rsidRDefault="005A5832">
            <w:pPr>
              <w:jc w:val="center"/>
              <w:rPr>
                <w:rFonts w:asciiTheme="minorHAnsi" w:hAnsiTheme="minorHAnsi" w:cstheme="minorHAnsi"/>
                <w:kern w:val="2"/>
                <w:sz w:val="22"/>
                <w:szCs w:val="22"/>
              </w:rPr>
            </w:pPr>
          </w:p>
        </w:tc>
      </w:tr>
      <w:tr w:rsidR="005A5832" w:rsidRPr="00E705E3" w14:paraId="666AE2EA" w14:textId="77777777">
        <w:tc>
          <w:tcPr>
            <w:tcW w:w="2808" w:type="dxa"/>
            <w:vMerge/>
          </w:tcPr>
          <w:p w14:paraId="543BB8B7" w14:textId="77777777" w:rsidR="005A5832" w:rsidRPr="00E705E3" w:rsidRDefault="005A5832">
            <w:pPr>
              <w:rPr>
                <w:rFonts w:asciiTheme="minorHAnsi" w:hAnsiTheme="minorHAnsi" w:cstheme="minorHAnsi"/>
                <w:b/>
                <w:bCs/>
                <w:kern w:val="2"/>
                <w:sz w:val="22"/>
                <w:szCs w:val="22"/>
              </w:rPr>
            </w:pPr>
          </w:p>
        </w:tc>
        <w:tc>
          <w:tcPr>
            <w:tcW w:w="3240" w:type="dxa"/>
          </w:tcPr>
          <w:p w14:paraId="122A22AB"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1.2.9. Šalies atstovas</w:t>
            </w:r>
          </w:p>
        </w:tc>
        <w:tc>
          <w:tcPr>
            <w:tcW w:w="3510" w:type="dxa"/>
          </w:tcPr>
          <w:p w14:paraId="7580B9F5" w14:textId="77777777" w:rsidR="005A5832" w:rsidRPr="00E705E3" w:rsidRDefault="005A5832">
            <w:pPr>
              <w:jc w:val="center"/>
              <w:rPr>
                <w:rFonts w:asciiTheme="minorHAnsi" w:hAnsiTheme="minorHAnsi" w:cstheme="minorHAnsi"/>
                <w:kern w:val="2"/>
                <w:sz w:val="22"/>
                <w:szCs w:val="22"/>
              </w:rPr>
            </w:pPr>
          </w:p>
        </w:tc>
      </w:tr>
      <w:tr w:rsidR="005A5832" w:rsidRPr="00E705E3" w14:paraId="292C776B" w14:textId="77777777">
        <w:tc>
          <w:tcPr>
            <w:tcW w:w="2808" w:type="dxa"/>
            <w:vMerge/>
          </w:tcPr>
          <w:p w14:paraId="2D900F0A" w14:textId="77777777" w:rsidR="005A5832" w:rsidRPr="00E705E3" w:rsidRDefault="005A5832">
            <w:pPr>
              <w:rPr>
                <w:rFonts w:asciiTheme="minorHAnsi" w:hAnsiTheme="minorHAnsi" w:cstheme="minorHAnsi"/>
                <w:b/>
                <w:bCs/>
                <w:kern w:val="2"/>
                <w:sz w:val="22"/>
                <w:szCs w:val="22"/>
              </w:rPr>
            </w:pPr>
          </w:p>
        </w:tc>
        <w:tc>
          <w:tcPr>
            <w:tcW w:w="3240" w:type="dxa"/>
          </w:tcPr>
          <w:p w14:paraId="0A9DB8EB"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1.2.10. Atstovavimo pagrindas</w:t>
            </w:r>
          </w:p>
        </w:tc>
        <w:tc>
          <w:tcPr>
            <w:tcW w:w="3510" w:type="dxa"/>
          </w:tcPr>
          <w:p w14:paraId="5FCBD162" w14:textId="77777777" w:rsidR="005A5832" w:rsidRPr="00E705E3" w:rsidRDefault="005A5832">
            <w:pPr>
              <w:jc w:val="center"/>
              <w:rPr>
                <w:rFonts w:asciiTheme="minorHAnsi" w:hAnsiTheme="minorHAnsi" w:cstheme="minorHAnsi"/>
                <w:kern w:val="2"/>
                <w:sz w:val="22"/>
                <w:szCs w:val="22"/>
              </w:rPr>
            </w:pPr>
          </w:p>
        </w:tc>
      </w:tr>
    </w:tbl>
    <w:p w14:paraId="29EDFD0B" w14:textId="77777777" w:rsidR="005A5832" w:rsidRPr="00E705E3"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E705E3" w14:paraId="7696E671" w14:textId="77777777">
        <w:trPr>
          <w:trHeight w:val="300"/>
        </w:trPr>
        <w:tc>
          <w:tcPr>
            <w:tcW w:w="9535" w:type="dxa"/>
            <w:gridSpan w:val="4"/>
          </w:tcPr>
          <w:p w14:paraId="2A11592D" w14:textId="77777777" w:rsidR="005A5832" w:rsidRPr="00E705E3" w:rsidRDefault="00A10867">
            <w:pPr>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2. ATSAKINGI ASMENYS</w:t>
            </w:r>
          </w:p>
        </w:tc>
      </w:tr>
      <w:tr w:rsidR="005A5832" w:rsidRPr="00E705E3" w14:paraId="26292B4A" w14:textId="77777777">
        <w:trPr>
          <w:trHeight w:val="300"/>
        </w:trPr>
        <w:tc>
          <w:tcPr>
            <w:tcW w:w="2704" w:type="dxa"/>
            <w:gridSpan w:val="2"/>
          </w:tcPr>
          <w:p w14:paraId="161367C0" w14:textId="079A307B" w:rsidR="005A5832" w:rsidRPr="00E705E3" w:rsidRDefault="00A10867" w:rsidP="00B56782">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E705E3">
              <w:rPr>
                <w:rFonts w:asciiTheme="minorHAnsi" w:hAnsiTheme="minorHAnsi" w:cstheme="minorHAnsi"/>
                <w:b/>
                <w:bCs/>
                <w:kern w:val="2"/>
                <w:sz w:val="22"/>
                <w:szCs w:val="22"/>
              </w:rPr>
              <w:t>SABIS</w:t>
            </w:r>
            <w:r w:rsidRPr="00E705E3">
              <w:rPr>
                <w:rFonts w:asciiTheme="minorHAnsi" w:hAnsiTheme="minorHAnsi" w:cstheme="minorHAnsi"/>
                <w:b/>
                <w:bCs/>
                <w:kern w:val="2"/>
                <w:sz w:val="22"/>
                <w:szCs w:val="22"/>
              </w:rPr>
              <w:t>“ priėmimą</w:t>
            </w:r>
          </w:p>
        </w:tc>
        <w:tc>
          <w:tcPr>
            <w:tcW w:w="6831" w:type="dxa"/>
            <w:gridSpan w:val="2"/>
          </w:tcPr>
          <w:p w14:paraId="7C962C5D" w14:textId="77777777" w:rsidR="00E86FE1" w:rsidRPr="00E86FE1" w:rsidRDefault="00E86FE1" w:rsidP="00E86FE1">
            <w:pPr>
              <w:spacing w:line="360" w:lineRule="auto"/>
              <w:rPr>
                <w:rFonts w:asciiTheme="minorHAnsi" w:hAnsiTheme="minorHAnsi" w:cstheme="minorHAnsi"/>
                <w:kern w:val="2"/>
                <w:sz w:val="22"/>
                <w:szCs w:val="22"/>
              </w:rPr>
            </w:pPr>
            <w:r w:rsidRPr="00E86FE1">
              <w:rPr>
                <w:rFonts w:asciiTheme="minorHAnsi" w:hAnsiTheme="minorHAnsi" w:cstheme="minorHAnsi"/>
                <w:kern w:val="2"/>
                <w:sz w:val="22"/>
                <w:szCs w:val="22"/>
              </w:rPr>
              <w:t>Darbuotojų saugos ir sveikatos vyresnioji specialistė</w:t>
            </w:r>
          </w:p>
          <w:p w14:paraId="2830D5E3" w14:textId="77777777" w:rsidR="00E86FE1" w:rsidRPr="00E86FE1" w:rsidRDefault="00E86FE1" w:rsidP="00E86FE1">
            <w:pPr>
              <w:spacing w:line="360" w:lineRule="auto"/>
              <w:rPr>
                <w:rFonts w:asciiTheme="minorHAnsi" w:hAnsiTheme="minorHAnsi" w:cstheme="minorHAnsi"/>
                <w:kern w:val="2"/>
                <w:sz w:val="22"/>
                <w:szCs w:val="22"/>
              </w:rPr>
            </w:pPr>
            <w:r w:rsidRPr="00E86FE1">
              <w:rPr>
                <w:rFonts w:asciiTheme="minorHAnsi" w:hAnsiTheme="minorHAnsi" w:cstheme="minorHAnsi"/>
                <w:kern w:val="2"/>
                <w:sz w:val="22"/>
                <w:szCs w:val="22"/>
              </w:rPr>
              <w:t xml:space="preserve">Aukštaičių g. 43, Kaunas </w:t>
            </w:r>
          </w:p>
          <w:p w14:paraId="748A20BB" w14:textId="77777777" w:rsidR="00E86FE1" w:rsidRPr="00E86FE1" w:rsidRDefault="00E86FE1" w:rsidP="00E86FE1">
            <w:pPr>
              <w:spacing w:line="360" w:lineRule="auto"/>
              <w:rPr>
                <w:rFonts w:asciiTheme="minorHAnsi" w:hAnsiTheme="minorHAnsi" w:cstheme="minorHAnsi"/>
                <w:kern w:val="2"/>
                <w:sz w:val="22"/>
                <w:szCs w:val="22"/>
              </w:rPr>
            </w:pPr>
            <w:r w:rsidRPr="00E86FE1">
              <w:rPr>
                <w:rFonts w:asciiTheme="minorHAnsi" w:hAnsiTheme="minorHAnsi" w:cstheme="minorHAnsi"/>
                <w:kern w:val="2"/>
                <w:sz w:val="22"/>
                <w:szCs w:val="22"/>
              </w:rPr>
              <w:t>Telefonas +370 37 301 745</w:t>
            </w:r>
          </w:p>
          <w:p w14:paraId="017FFD68" w14:textId="721699C5" w:rsidR="005A5832" w:rsidRPr="00E705E3" w:rsidRDefault="00E86FE1" w:rsidP="00E86FE1">
            <w:pPr>
              <w:spacing w:line="360" w:lineRule="auto"/>
              <w:rPr>
                <w:rFonts w:asciiTheme="minorHAnsi" w:hAnsiTheme="minorHAnsi" w:cstheme="minorHAnsi"/>
                <w:color w:val="4472C4"/>
                <w:kern w:val="2"/>
                <w:sz w:val="22"/>
                <w:szCs w:val="22"/>
                <w:lang w:val="en-US"/>
              </w:rPr>
            </w:pPr>
            <w:r w:rsidRPr="00E705E3">
              <w:rPr>
                <w:rFonts w:asciiTheme="minorHAnsi" w:hAnsiTheme="minorHAnsi" w:cstheme="minorHAnsi"/>
                <w:kern w:val="2"/>
                <w:sz w:val="22"/>
                <w:szCs w:val="22"/>
              </w:rPr>
              <w:t>zivile.vaiteliene@kaunovandenys.lt</w:t>
            </w:r>
          </w:p>
        </w:tc>
      </w:tr>
      <w:tr w:rsidR="005A5832" w:rsidRPr="00E705E3" w14:paraId="17A4E02F" w14:textId="77777777">
        <w:trPr>
          <w:trHeight w:val="300"/>
        </w:trPr>
        <w:tc>
          <w:tcPr>
            <w:tcW w:w="2704" w:type="dxa"/>
            <w:gridSpan w:val="2"/>
          </w:tcPr>
          <w:p w14:paraId="146E8BAE" w14:textId="77777777" w:rsidR="005A5832" w:rsidRPr="00E705E3" w:rsidRDefault="00A10867">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E705E3" w:rsidRDefault="00A10867">
            <w:pPr>
              <w:rPr>
                <w:rFonts w:asciiTheme="minorHAnsi" w:hAnsiTheme="minorHAnsi" w:cstheme="minorHAnsi"/>
                <w:color w:val="4472C4"/>
                <w:kern w:val="2"/>
                <w:sz w:val="22"/>
                <w:szCs w:val="22"/>
              </w:rPr>
            </w:pPr>
            <w:r w:rsidRPr="00E705E3">
              <w:rPr>
                <w:rFonts w:asciiTheme="minorHAnsi" w:hAnsiTheme="minorHAnsi" w:cstheme="minorHAnsi"/>
                <w:color w:val="4472C4"/>
                <w:kern w:val="2"/>
                <w:sz w:val="22"/>
                <w:szCs w:val="22"/>
              </w:rPr>
              <w:t>(nurodyti padalinį / skyrių, pareigas, vardą, pavardę, tel., el. paštą)</w:t>
            </w:r>
          </w:p>
        </w:tc>
      </w:tr>
      <w:tr w:rsidR="005A5832" w:rsidRPr="00E705E3" w14:paraId="4A640CBD" w14:textId="77777777">
        <w:trPr>
          <w:trHeight w:val="300"/>
        </w:trPr>
        <w:tc>
          <w:tcPr>
            <w:tcW w:w="9535" w:type="dxa"/>
            <w:gridSpan w:val="4"/>
          </w:tcPr>
          <w:p w14:paraId="2B392598" w14:textId="77777777" w:rsidR="005A5832" w:rsidRPr="00E705E3" w:rsidRDefault="00A10867">
            <w:pPr>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3. SUTARTIES DALYKAS</w:t>
            </w:r>
          </w:p>
        </w:tc>
      </w:tr>
      <w:tr w:rsidR="005A5832" w:rsidRPr="00E705E3" w14:paraId="7A151A7C" w14:textId="77777777">
        <w:trPr>
          <w:trHeight w:val="300"/>
        </w:trPr>
        <w:tc>
          <w:tcPr>
            <w:tcW w:w="2704" w:type="dxa"/>
            <w:gridSpan w:val="2"/>
          </w:tcPr>
          <w:p w14:paraId="7B49844D" w14:textId="77777777" w:rsidR="005A5832" w:rsidRPr="00E705E3" w:rsidRDefault="00A10867">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 xml:space="preserve">3.1. Sutarties dalykas </w:t>
            </w:r>
          </w:p>
        </w:tc>
        <w:tc>
          <w:tcPr>
            <w:tcW w:w="6831" w:type="dxa"/>
            <w:gridSpan w:val="2"/>
          </w:tcPr>
          <w:p w14:paraId="4E656F6A" w14:textId="3931AB98" w:rsidR="005A5832" w:rsidRPr="00E705E3" w:rsidRDefault="00A10867" w:rsidP="00F7668F">
            <w:pPr>
              <w:jc w:val="both"/>
              <w:rPr>
                <w:rFonts w:asciiTheme="minorHAnsi" w:hAnsiTheme="minorHAnsi" w:cstheme="minorHAnsi"/>
                <w:color w:val="000000"/>
                <w:kern w:val="2"/>
                <w:sz w:val="22"/>
                <w:szCs w:val="22"/>
              </w:rPr>
            </w:pPr>
            <w:r w:rsidRPr="00E705E3">
              <w:rPr>
                <w:rFonts w:asciiTheme="minorHAnsi" w:hAnsiTheme="minorHAnsi" w:cstheme="minorHAnsi"/>
                <w:kern w:val="2"/>
                <w:sz w:val="22"/>
                <w:szCs w:val="22"/>
              </w:rPr>
              <w:t xml:space="preserve">Tiekėjas įsipareigoja Sutartyje numatytomis sąlygomis perduoti Pirkėjui </w:t>
            </w:r>
            <w:r w:rsidR="00231F58" w:rsidRPr="00E705E3">
              <w:rPr>
                <w:rFonts w:asciiTheme="minorHAnsi" w:hAnsiTheme="minorHAnsi" w:cstheme="minorHAnsi"/>
                <w:b/>
                <w:kern w:val="2"/>
                <w:sz w:val="22"/>
                <w:szCs w:val="22"/>
              </w:rPr>
              <w:t>vakcinas</w:t>
            </w:r>
            <w:r w:rsidR="002778BD" w:rsidRPr="00E705E3">
              <w:rPr>
                <w:rFonts w:asciiTheme="minorHAnsi" w:hAnsiTheme="minorHAnsi" w:cstheme="minorHAnsi"/>
                <w:b/>
                <w:kern w:val="2"/>
                <w:sz w:val="22"/>
                <w:szCs w:val="22"/>
              </w:rPr>
              <w:t xml:space="preserve"> </w:t>
            </w:r>
            <w:r w:rsidR="00FC1A3F" w:rsidRPr="00E705E3">
              <w:rPr>
                <w:rFonts w:asciiTheme="minorHAnsi" w:hAnsiTheme="minorHAnsi" w:cstheme="minorHAnsi"/>
                <w:color w:val="000000"/>
                <w:kern w:val="2"/>
                <w:sz w:val="22"/>
                <w:szCs w:val="22"/>
              </w:rPr>
              <w:t xml:space="preserve">(toliau – Prekės) </w:t>
            </w:r>
            <w:r w:rsidR="00FC1A3F" w:rsidRPr="00E705E3">
              <w:rPr>
                <w:rFonts w:asciiTheme="minorHAnsi" w:hAnsiTheme="minorHAnsi" w:cstheme="minorHAnsi"/>
                <w:b/>
                <w:kern w:val="2"/>
                <w:sz w:val="22"/>
                <w:szCs w:val="22"/>
              </w:rPr>
              <w:t xml:space="preserve">su </w:t>
            </w:r>
            <w:r w:rsidR="0041376C" w:rsidRPr="00E705E3">
              <w:rPr>
                <w:rFonts w:asciiTheme="minorHAnsi" w:hAnsiTheme="minorHAnsi" w:cstheme="minorHAnsi"/>
                <w:b/>
                <w:kern w:val="2"/>
                <w:sz w:val="22"/>
                <w:szCs w:val="22"/>
              </w:rPr>
              <w:t>skiepijimo paslauga</w:t>
            </w:r>
            <w:r w:rsidR="00FC1A3F" w:rsidRPr="00E705E3">
              <w:rPr>
                <w:rFonts w:asciiTheme="minorHAnsi" w:hAnsiTheme="minorHAnsi" w:cstheme="minorHAnsi"/>
                <w:b/>
                <w:kern w:val="2"/>
                <w:sz w:val="22"/>
                <w:szCs w:val="22"/>
              </w:rPr>
              <w:t xml:space="preserve"> </w:t>
            </w:r>
            <w:r w:rsidR="00FC1A3F" w:rsidRPr="00E705E3">
              <w:rPr>
                <w:rFonts w:asciiTheme="minorHAnsi" w:hAnsiTheme="minorHAnsi" w:cstheme="minorHAnsi"/>
                <w:color w:val="000000"/>
                <w:kern w:val="2"/>
                <w:sz w:val="22"/>
                <w:szCs w:val="22"/>
              </w:rPr>
              <w:t xml:space="preserve">(toliau – </w:t>
            </w:r>
            <w:r w:rsidR="0041376C" w:rsidRPr="00E705E3">
              <w:rPr>
                <w:rFonts w:asciiTheme="minorHAnsi" w:hAnsiTheme="minorHAnsi" w:cstheme="minorHAnsi"/>
                <w:color w:val="000000"/>
                <w:kern w:val="2"/>
                <w:sz w:val="22"/>
                <w:szCs w:val="22"/>
              </w:rPr>
              <w:t>Paslaugos</w:t>
            </w:r>
            <w:r w:rsidR="00FC1A3F" w:rsidRPr="00E705E3">
              <w:rPr>
                <w:rFonts w:asciiTheme="minorHAnsi" w:hAnsiTheme="minorHAnsi" w:cstheme="minorHAnsi"/>
                <w:color w:val="000000"/>
                <w:kern w:val="2"/>
                <w:sz w:val="22"/>
                <w:szCs w:val="22"/>
              </w:rPr>
              <w:t>)</w:t>
            </w:r>
            <w:r w:rsidR="00AA631C" w:rsidRPr="00E705E3">
              <w:rPr>
                <w:rFonts w:asciiTheme="minorHAnsi" w:hAnsiTheme="minorHAnsi" w:cstheme="minorHAnsi"/>
                <w:color w:val="000000"/>
                <w:kern w:val="2"/>
                <w:sz w:val="22"/>
                <w:szCs w:val="22"/>
              </w:rPr>
              <w:t>.</w:t>
            </w:r>
          </w:p>
          <w:p w14:paraId="24700FA6" w14:textId="5951B346" w:rsidR="005A5832" w:rsidRPr="00E705E3" w:rsidRDefault="00A10867" w:rsidP="00F7668F">
            <w:pPr>
              <w:jc w:val="both"/>
              <w:rPr>
                <w:rFonts w:asciiTheme="minorHAnsi" w:hAnsiTheme="minorHAnsi" w:cstheme="minorHAnsi"/>
                <w:color w:val="000000"/>
                <w:kern w:val="2"/>
                <w:sz w:val="22"/>
                <w:szCs w:val="22"/>
              </w:rPr>
            </w:pPr>
            <w:r w:rsidRPr="00E705E3">
              <w:rPr>
                <w:rFonts w:asciiTheme="minorHAnsi" w:hAnsiTheme="minorHAnsi" w:cstheme="minorHAnsi"/>
                <w:color w:val="000000"/>
                <w:kern w:val="2"/>
                <w:sz w:val="22"/>
                <w:szCs w:val="22"/>
              </w:rPr>
              <w:lastRenderedPageBreak/>
              <w:t xml:space="preserve">Išsamus Prekių </w:t>
            </w:r>
            <w:r w:rsidR="00ED2490" w:rsidRPr="00E705E3">
              <w:rPr>
                <w:rFonts w:asciiTheme="minorHAnsi" w:hAnsiTheme="minorHAnsi" w:cstheme="minorHAnsi"/>
                <w:color w:val="000000"/>
                <w:kern w:val="2"/>
                <w:sz w:val="22"/>
                <w:szCs w:val="22"/>
              </w:rPr>
              <w:t xml:space="preserve">ir </w:t>
            </w:r>
            <w:r w:rsidR="00F04F76" w:rsidRPr="00E705E3">
              <w:rPr>
                <w:rFonts w:asciiTheme="minorHAnsi" w:hAnsiTheme="minorHAnsi" w:cstheme="minorHAnsi"/>
                <w:color w:val="000000"/>
                <w:kern w:val="2"/>
                <w:sz w:val="22"/>
                <w:szCs w:val="22"/>
              </w:rPr>
              <w:t>Paslaugų</w:t>
            </w:r>
            <w:r w:rsidR="00ED2490" w:rsidRPr="00E705E3">
              <w:rPr>
                <w:rFonts w:asciiTheme="minorHAnsi" w:hAnsiTheme="minorHAnsi" w:cstheme="minorHAnsi"/>
                <w:color w:val="000000"/>
                <w:kern w:val="2"/>
                <w:sz w:val="22"/>
                <w:szCs w:val="22"/>
              </w:rPr>
              <w:t xml:space="preserve"> </w:t>
            </w:r>
            <w:r w:rsidRPr="00E705E3">
              <w:rPr>
                <w:rFonts w:asciiTheme="minorHAnsi" w:hAnsiTheme="minorHAnsi" w:cstheme="minorHAnsi"/>
                <w:color w:val="000000"/>
                <w:kern w:val="2"/>
                <w:sz w:val="22"/>
                <w:szCs w:val="22"/>
              </w:rPr>
              <w:t>aprašymas ir kiti reikalavimai Prekėms</w:t>
            </w:r>
            <w:r w:rsidR="00F04F76" w:rsidRPr="00E705E3">
              <w:rPr>
                <w:rFonts w:asciiTheme="minorHAnsi" w:hAnsiTheme="minorHAnsi" w:cstheme="minorHAnsi"/>
                <w:color w:val="000000"/>
                <w:kern w:val="2"/>
                <w:sz w:val="22"/>
                <w:szCs w:val="22"/>
              </w:rPr>
              <w:t xml:space="preserve"> ir Paslaugoms</w:t>
            </w:r>
            <w:r w:rsidRPr="00E705E3">
              <w:rPr>
                <w:rFonts w:asciiTheme="minorHAnsi" w:hAnsiTheme="minorHAnsi" w:cstheme="minorHAnsi"/>
                <w:color w:val="000000"/>
                <w:kern w:val="2"/>
                <w:sz w:val="22"/>
                <w:szCs w:val="22"/>
              </w:rPr>
              <w:t xml:space="preserve"> nustatyti Sutarties priede Nr. [</w:t>
            </w:r>
            <w:r w:rsidR="00EE7DC3" w:rsidRPr="00E705E3">
              <w:rPr>
                <w:rFonts w:asciiTheme="minorHAnsi" w:hAnsiTheme="minorHAnsi" w:cstheme="minorHAnsi"/>
                <w:color w:val="000000"/>
                <w:kern w:val="2"/>
                <w:sz w:val="22"/>
                <w:szCs w:val="22"/>
              </w:rPr>
              <w:t>1</w:t>
            </w:r>
            <w:r w:rsidRPr="00E705E3">
              <w:rPr>
                <w:rFonts w:asciiTheme="minorHAnsi" w:hAnsiTheme="minorHAnsi" w:cstheme="minorHAnsi"/>
                <w:color w:val="000000"/>
                <w:kern w:val="2"/>
                <w:sz w:val="22"/>
                <w:szCs w:val="22"/>
              </w:rPr>
              <w:t>] „Techninė specifikacija“ (toliau – Techninė specifikacija) ir Sutarties priede Nr. [</w:t>
            </w:r>
            <w:r w:rsidR="00EE7DC3" w:rsidRPr="00E705E3">
              <w:rPr>
                <w:rFonts w:asciiTheme="minorHAnsi" w:hAnsiTheme="minorHAnsi" w:cstheme="minorHAnsi"/>
                <w:color w:val="000000"/>
                <w:kern w:val="2"/>
                <w:sz w:val="22"/>
                <w:szCs w:val="22"/>
              </w:rPr>
              <w:t>2</w:t>
            </w:r>
            <w:r w:rsidRPr="00E705E3">
              <w:rPr>
                <w:rFonts w:asciiTheme="minorHAnsi" w:hAnsiTheme="minorHAnsi" w:cstheme="minorHAnsi"/>
                <w:color w:val="000000"/>
                <w:kern w:val="2"/>
                <w:sz w:val="22"/>
                <w:szCs w:val="22"/>
              </w:rPr>
              <w:t>] „Pasiūlymas“.</w:t>
            </w:r>
          </w:p>
        </w:tc>
      </w:tr>
      <w:tr w:rsidR="005A5832" w:rsidRPr="00E705E3" w14:paraId="0023E2B5" w14:textId="77777777">
        <w:trPr>
          <w:trHeight w:val="300"/>
        </w:trPr>
        <w:tc>
          <w:tcPr>
            <w:tcW w:w="2704" w:type="dxa"/>
            <w:gridSpan w:val="2"/>
          </w:tcPr>
          <w:p w14:paraId="16A5F651" w14:textId="77777777" w:rsidR="005A5832" w:rsidRPr="00E705E3" w:rsidRDefault="00A10867">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lastRenderedPageBreak/>
              <w:t>3.2. Pirkimo numeris</w:t>
            </w:r>
          </w:p>
        </w:tc>
        <w:tc>
          <w:tcPr>
            <w:tcW w:w="6831" w:type="dxa"/>
            <w:gridSpan w:val="2"/>
          </w:tcPr>
          <w:p w14:paraId="77E75139" w14:textId="77777777" w:rsidR="005A5832" w:rsidRPr="00E705E3" w:rsidRDefault="005A5832">
            <w:pPr>
              <w:rPr>
                <w:rFonts w:asciiTheme="minorHAnsi" w:hAnsiTheme="minorHAnsi" w:cstheme="minorHAnsi"/>
                <w:kern w:val="2"/>
                <w:sz w:val="22"/>
                <w:szCs w:val="22"/>
              </w:rPr>
            </w:pPr>
          </w:p>
        </w:tc>
      </w:tr>
      <w:tr w:rsidR="005A5832" w:rsidRPr="00E705E3" w14:paraId="4354176C" w14:textId="77777777">
        <w:trPr>
          <w:trHeight w:val="300"/>
        </w:trPr>
        <w:tc>
          <w:tcPr>
            <w:tcW w:w="2704" w:type="dxa"/>
            <w:gridSpan w:val="2"/>
          </w:tcPr>
          <w:p w14:paraId="7BBCFBEA" w14:textId="77777777" w:rsidR="005A5832" w:rsidRPr="00E705E3" w:rsidRDefault="00A10867">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Netaikoma</w:t>
            </w:r>
          </w:p>
          <w:p w14:paraId="0C3D8028" w14:textId="77777777" w:rsidR="005A5832" w:rsidRPr="00E705E3" w:rsidRDefault="005A5832">
            <w:pPr>
              <w:rPr>
                <w:rFonts w:asciiTheme="minorHAnsi" w:hAnsiTheme="minorHAnsi" w:cstheme="minorHAnsi"/>
                <w:kern w:val="2"/>
                <w:sz w:val="22"/>
                <w:szCs w:val="22"/>
              </w:rPr>
            </w:pPr>
          </w:p>
          <w:p w14:paraId="470C70E7" w14:textId="45C313CF" w:rsidR="005A5832" w:rsidRPr="00E705E3" w:rsidRDefault="005A5832">
            <w:pPr>
              <w:rPr>
                <w:rFonts w:asciiTheme="minorHAnsi" w:hAnsiTheme="minorHAnsi" w:cstheme="minorHAnsi"/>
                <w:kern w:val="2"/>
                <w:sz w:val="22"/>
                <w:szCs w:val="22"/>
              </w:rPr>
            </w:pPr>
          </w:p>
        </w:tc>
      </w:tr>
      <w:tr w:rsidR="005A5832" w:rsidRPr="00E705E3" w14:paraId="6009D207" w14:textId="77777777">
        <w:trPr>
          <w:trHeight w:val="300"/>
        </w:trPr>
        <w:tc>
          <w:tcPr>
            <w:tcW w:w="9535" w:type="dxa"/>
            <w:gridSpan w:val="4"/>
          </w:tcPr>
          <w:p w14:paraId="0C136B58" w14:textId="77777777" w:rsidR="005A5832" w:rsidRPr="00E705E3" w:rsidRDefault="00A10867">
            <w:pPr>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4. PREKIŲ PRISTATYMO TERMINAI IR PREKIŲ PERDAVIMO - PRIĖMIMO TVARKA</w:t>
            </w:r>
          </w:p>
        </w:tc>
      </w:tr>
      <w:tr w:rsidR="005A5832" w:rsidRPr="00E705E3" w14:paraId="6DDEBE30" w14:textId="77777777" w:rsidTr="00FC1A3F">
        <w:trPr>
          <w:trHeight w:val="1000"/>
        </w:trPr>
        <w:tc>
          <w:tcPr>
            <w:tcW w:w="2704" w:type="dxa"/>
            <w:gridSpan w:val="2"/>
          </w:tcPr>
          <w:p w14:paraId="0BC136FA" w14:textId="3083804C" w:rsidR="005A5832" w:rsidRPr="00E705E3" w:rsidRDefault="00A10867">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4.1. Prekių pristatymo terminas, kai Prekės pristatomos vienu kartu</w:t>
            </w:r>
          </w:p>
        </w:tc>
        <w:tc>
          <w:tcPr>
            <w:tcW w:w="6831" w:type="dxa"/>
            <w:gridSpan w:val="2"/>
          </w:tcPr>
          <w:p w14:paraId="0794DB00" w14:textId="4B308300" w:rsidR="005A5832" w:rsidRDefault="002C6FDD" w:rsidP="004E6C45">
            <w:pPr>
              <w:jc w:val="both"/>
              <w:rPr>
                <w:rFonts w:asciiTheme="minorHAnsi" w:hAnsiTheme="minorHAnsi" w:cstheme="minorHAnsi"/>
                <w:kern w:val="2"/>
                <w:sz w:val="22"/>
                <w:szCs w:val="22"/>
              </w:rPr>
            </w:pPr>
            <w:r>
              <w:rPr>
                <w:rFonts w:asciiTheme="minorHAnsi" w:hAnsiTheme="minorHAnsi" w:cstheme="minorHAnsi"/>
                <w:kern w:val="2"/>
                <w:sz w:val="22"/>
                <w:szCs w:val="22"/>
              </w:rPr>
              <w:t xml:space="preserve">4.1.1. </w:t>
            </w:r>
            <w:r w:rsidR="009078A3" w:rsidRPr="00E705E3">
              <w:rPr>
                <w:rFonts w:asciiTheme="minorHAnsi" w:hAnsiTheme="minorHAnsi" w:cstheme="minorHAnsi"/>
                <w:kern w:val="2"/>
                <w:sz w:val="22"/>
                <w:szCs w:val="22"/>
              </w:rPr>
              <w:t>Tiekėjas Prekes ir Paslaugas įsipareigoja teikti 36 (trisdešimt šešis) mėnesius nuo sutarties pasirašymo dienos.</w:t>
            </w:r>
          </w:p>
          <w:p w14:paraId="5491866C" w14:textId="6F319615" w:rsidR="006044C2" w:rsidRPr="00E705E3" w:rsidRDefault="00CF53D3" w:rsidP="002C6FDD">
            <w:pPr>
              <w:jc w:val="both"/>
              <w:rPr>
                <w:rFonts w:asciiTheme="minorHAnsi" w:hAnsiTheme="minorHAnsi" w:cstheme="minorHAnsi"/>
                <w:kern w:val="2"/>
                <w:sz w:val="22"/>
                <w:szCs w:val="22"/>
              </w:rPr>
            </w:pPr>
            <w:r>
              <w:rPr>
                <w:rFonts w:asciiTheme="minorHAnsi" w:hAnsiTheme="minorHAnsi" w:cstheme="minorHAnsi"/>
                <w:kern w:val="2"/>
                <w:sz w:val="22"/>
                <w:szCs w:val="22"/>
              </w:rPr>
              <w:t xml:space="preserve">4.1.2. </w:t>
            </w:r>
            <w:r w:rsidRPr="00CF53D3">
              <w:rPr>
                <w:rFonts w:asciiTheme="minorHAnsi" w:hAnsiTheme="minorHAnsi" w:cstheme="minorHAnsi"/>
                <w:kern w:val="2"/>
                <w:sz w:val="22"/>
                <w:szCs w:val="22"/>
              </w:rPr>
              <w:t>Užsakymų teikimo tvarka ir terminai nustatyti Techninėje specifikacijoje.</w:t>
            </w:r>
          </w:p>
        </w:tc>
      </w:tr>
      <w:tr w:rsidR="005A5832" w:rsidRPr="00E705E3" w14:paraId="4E5B9CB2" w14:textId="77777777">
        <w:trPr>
          <w:trHeight w:val="300"/>
        </w:trPr>
        <w:tc>
          <w:tcPr>
            <w:tcW w:w="2704" w:type="dxa"/>
            <w:gridSpan w:val="2"/>
          </w:tcPr>
          <w:p w14:paraId="17E36669" w14:textId="77777777" w:rsidR="005A5832" w:rsidRPr="00E705E3" w:rsidRDefault="00A10867">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4.2. Prekių (ar jų dalies) pristatymo termino pratęsimas</w:t>
            </w:r>
          </w:p>
        </w:tc>
        <w:tc>
          <w:tcPr>
            <w:tcW w:w="6831" w:type="dxa"/>
            <w:gridSpan w:val="2"/>
          </w:tcPr>
          <w:p w14:paraId="42ABA812" w14:textId="6476A598" w:rsidR="005A5832" w:rsidRPr="00E705E3" w:rsidRDefault="00B66682" w:rsidP="00132192">
            <w:pPr>
              <w:jc w:val="both"/>
              <w:rPr>
                <w:rFonts w:asciiTheme="minorHAnsi" w:hAnsiTheme="minorHAnsi" w:cstheme="minorHAnsi"/>
                <w:kern w:val="2"/>
                <w:sz w:val="22"/>
                <w:szCs w:val="22"/>
              </w:rPr>
            </w:pPr>
            <w:r w:rsidRPr="00E705E3">
              <w:rPr>
                <w:rFonts w:asciiTheme="minorHAnsi" w:hAnsiTheme="minorHAnsi" w:cstheme="minorHAnsi"/>
                <w:kern w:val="2"/>
                <w:sz w:val="22"/>
                <w:szCs w:val="22"/>
              </w:rPr>
              <w:t>Netaikoma.</w:t>
            </w:r>
          </w:p>
        </w:tc>
      </w:tr>
      <w:tr w:rsidR="005E11F6" w:rsidRPr="00E705E3" w14:paraId="1666110E" w14:textId="77777777">
        <w:trPr>
          <w:trHeight w:val="300"/>
        </w:trPr>
        <w:tc>
          <w:tcPr>
            <w:tcW w:w="2704" w:type="dxa"/>
            <w:gridSpan w:val="2"/>
          </w:tcPr>
          <w:p w14:paraId="6E87F3EB" w14:textId="7E43DFD1" w:rsidR="005E11F6" w:rsidRPr="00E705E3" w:rsidRDefault="005E11F6">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4.3. Užsakymų teikimo tvarka</w:t>
            </w:r>
          </w:p>
        </w:tc>
        <w:tc>
          <w:tcPr>
            <w:tcW w:w="6831" w:type="dxa"/>
            <w:gridSpan w:val="2"/>
          </w:tcPr>
          <w:p w14:paraId="70A57428" w14:textId="16322A3F" w:rsidR="005E11F6" w:rsidRPr="00E705E3" w:rsidRDefault="005E11F6" w:rsidP="005E11F6">
            <w:pPr>
              <w:rPr>
                <w:rFonts w:asciiTheme="minorHAnsi" w:hAnsiTheme="minorHAnsi" w:cstheme="minorHAnsi"/>
                <w:kern w:val="2"/>
                <w:sz w:val="22"/>
                <w:szCs w:val="22"/>
              </w:rPr>
            </w:pPr>
            <w:r w:rsidRPr="00E705E3">
              <w:rPr>
                <w:rFonts w:asciiTheme="minorHAnsi" w:hAnsiTheme="minorHAnsi" w:cstheme="minorHAnsi"/>
                <w:kern w:val="2"/>
                <w:sz w:val="22"/>
                <w:szCs w:val="22"/>
              </w:rPr>
              <w:t>Užsakymai teikiami Tiekėjo nurodytu elektroniniu paštu ir laikomi gautais po 24 (dvidešimt keturių valandų) nuo užsakymo pateikimo.</w:t>
            </w:r>
          </w:p>
        </w:tc>
      </w:tr>
      <w:tr w:rsidR="005A5832" w:rsidRPr="00E705E3" w14:paraId="013CB572" w14:textId="77777777">
        <w:trPr>
          <w:trHeight w:val="300"/>
        </w:trPr>
        <w:tc>
          <w:tcPr>
            <w:tcW w:w="2704" w:type="dxa"/>
            <w:gridSpan w:val="2"/>
          </w:tcPr>
          <w:p w14:paraId="2628DADA" w14:textId="2D84EEEC" w:rsidR="005A5832" w:rsidRPr="00E705E3" w:rsidRDefault="00A10867" w:rsidP="005E11F6">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4.</w:t>
            </w:r>
            <w:r w:rsidR="005E11F6" w:rsidRPr="00E705E3">
              <w:rPr>
                <w:rFonts w:asciiTheme="minorHAnsi" w:hAnsiTheme="minorHAnsi" w:cstheme="minorHAnsi"/>
                <w:b/>
                <w:bCs/>
                <w:kern w:val="2"/>
                <w:sz w:val="22"/>
                <w:szCs w:val="22"/>
              </w:rPr>
              <w:t>4</w:t>
            </w:r>
            <w:r w:rsidRPr="00E705E3">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Netaikoma</w:t>
            </w:r>
          </w:p>
          <w:p w14:paraId="08AA1D8F" w14:textId="0E37D124" w:rsidR="005A5832" w:rsidRPr="00E705E3" w:rsidRDefault="005A5832">
            <w:pPr>
              <w:rPr>
                <w:rFonts w:asciiTheme="minorHAnsi" w:hAnsiTheme="minorHAnsi" w:cstheme="minorHAnsi"/>
                <w:kern w:val="2"/>
                <w:sz w:val="22"/>
                <w:szCs w:val="22"/>
              </w:rPr>
            </w:pPr>
          </w:p>
        </w:tc>
      </w:tr>
      <w:tr w:rsidR="005A5832" w:rsidRPr="00E705E3" w14:paraId="3450053D" w14:textId="77777777">
        <w:trPr>
          <w:trHeight w:val="300"/>
        </w:trPr>
        <w:tc>
          <w:tcPr>
            <w:tcW w:w="2704" w:type="dxa"/>
            <w:gridSpan w:val="2"/>
          </w:tcPr>
          <w:p w14:paraId="11097643" w14:textId="34F31A4D" w:rsidR="005A5832" w:rsidRPr="00E705E3" w:rsidRDefault="00A10867" w:rsidP="005E11F6">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4.</w:t>
            </w:r>
            <w:r w:rsidR="005E11F6" w:rsidRPr="00E705E3">
              <w:rPr>
                <w:rFonts w:asciiTheme="minorHAnsi" w:hAnsiTheme="minorHAnsi" w:cstheme="minorHAnsi"/>
                <w:b/>
                <w:bCs/>
                <w:kern w:val="2"/>
                <w:sz w:val="22"/>
                <w:szCs w:val="22"/>
              </w:rPr>
              <w:t>5</w:t>
            </w:r>
            <w:r w:rsidRPr="00E705E3">
              <w:rPr>
                <w:rFonts w:asciiTheme="minorHAnsi" w:hAnsiTheme="minorHAnsi" w:cstheme="minorHAnsi"/>
                <w:b/>
                <w:bCs/>
                <w:kern w:val="2"/>
                <w:sz w:val="22"/>
                <w:szCs w:val="22"/>
              </w:rPr>
              <w:t xml:space="preserve">. Kartu su Prekėmis pateikiami dokumentai </w:t>
            </w:r>
          </w:p>
        </w:tc>
        <w:tc>
          <w:tcPr>
            <w:tcW w:w="6831" w:type="dxa"/>
            <w:gridSpan w:val="2"/>
          </w:tcPr>
          <w:p w14:paraId="4939766A" w14:textId="2ABE8311" w:rsidR="00DA5905" w:rsidRDefault="0043041D" w:rsidP="00723F7F">
            <w:pPr>
              <w:tabs>
                <w:tab w:val="left" w:pos="299"/>
              </w:tabs>
              <w:jc w:val="both"/>
              <w:rPr>
                <w:rFonts w:asciiTheme="minorHAnsi" w:hAnsiTheme="minorHAnsi" w:cstheme="minorHAnsi"/>
                <w:kern w:val="2"/>
                <w:sz w:val="22"/>
                <w:szCs w:val="22"/>
              </w:rPr>
            </w:pPr>
            <w:r>
              <w:rPr>
                <w:rFonts w:asciiTheme="minorHAnsi" w:hAnsiTheme="minorHAnsi" w:cstheme="minorHAnsi"/>
                <w:kern w:val="2"/>
                <w:sz w:val="22"/>
                <w:szCs w:val="22"/>
              </w:rPr>
              <w:t xml:space="preserve">4.5.1. </w:t>
            </w:r>
            <w:r w:rsidR="00155C69" w:rsidRPr="00E705E3">
              <w:rPr>
                <w:rFonts w:asciiTheme="minorHAnsi" w:hAnsiTheme="minorHAnsi" w:cstheme="minorHAnsi"/>
                <w:kern w:val="2"/>
                <w:sz w:val="22"/>
                <w:szCs w:val="22"/>
              </w:rPr>
              <w:t>Atlikus skiepijimą, darbuotojui turi būti užpildomas skiepų pasas arba kortelė, kurioje raštiškai įrašoma skiepijimo vakcina, skiepijimo data ir kito skiepo terminas. Jei darbuotojas nepateikia skiepų paso ar kortelės, vadovaujamasi Perkančiojo subjekto pateiktu vardiniu sąrašu ir išduodamas naujas individualus skiepų pasas arba kortelė.</w:t>
            </w:r>
          </w:p>
          <w:p w14:paraId="63043AC8" w14:textId="1DD5F323" w:rsidR="0043041D" w:rsidRPr="00E705E3" w:rsidRDefault="0043041D" w:rsidP="00723F7F">
            <w:pPr>
              <w:tabs>
                <w:tab w:val="left" w:pos="299"/>
              </w:tabs>
              <w:jc w:val="both"/>
              <w:rPr>
                <w:rFonts w:asciiTheme="minorHAnsi" w:hAnsiTheme="minorHAnsi" w:cstheme="minorHAnsi"/>
                <w:kern w:val="2"/>
                <w:sz w:val="22"/>
                <w:szCs w:val="22"/>
              </w:rPr>
            </w:pPr>
            <w:r>
              <w:rPr>
                <w:rFonts w:asciiTheme="minorHAnsi" w:hAnsiTheme="minorHAnsi" w:cstheme="minorHAnsi"/>
                <w:kern w:val="2"/>
                <w:sz w:val="22"/>
                <w:szCs w:val="22"/>
              </w:rPr>
              <w:t xml:space="preserve">4.5.2. </w:t>
            </w:r>
            <w:r w:rsidRPr="0043041D">
              <w:rPr>
                <w:rFonts w:asciiTheme="minorHAnsi" w:hAnsiTheme="minorHAnsi" w:cstheme="minorHAnsi"/>
                <w:kern w:val="2"/>
                <w:sz w:val="22"/>
                <w:szCs w:val="22"/>
              </w:rPr>
              <w:t xml:space="preserve">Paslaugos teikėjas turi užpildyti Perkančiojo subjekto pateiktą skiepijamų darbuotojų sąrašą (suvestinę), įrašant skiepijimo atlikimo datą, kito skiepijimo numatomą datą ir skiepo atlikimą patvirtinant skiepijamo darbuotojo parašu, užpildytą sąrašą, pasirašytą Paslaugos teikėjo, pateikti Perkančiajam subjektui kartu su Paslaugų priėmimo perdavimo aktu.  </w:t>
            </w:r>
          </w:p>
        </w:tc>
      </w:tr>
      <w:tr w:rsidR="005A5832" w:rsidRPr="00E705E3" w14:paraId="183479D0" w14:textId="77777777">
        <w:trPr>
          <w:trHeight w:val="300"/>
        </w:trPr>
        <w:tc>
          <w:tcPr>
            <w:tcW w:w="9535" w:type="dxa"/>
            <w:gridSpan w:val="4"/>
          </w:tcPr>
          <w:p w14:paraId="7CE5D54A" w14:textId="77777777" w:rsidR="005A5832" w:rsidRPr="00E705E3" w:rsidRDefault="00A10867">
            <w:pPr>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5. SUTARTIES KAINA IR ATSISKAITYMO TVARKA</w:t>
            </w:r>
          </w:p>
        </w:tc>
      </w:tr>
      <w:tr w:rsidR="005A5832" w:rsidRPr="00E705E3" w14:paraId="5167AE5E" w14:textId="77777777">
        <w:trPr>
          <w:trHeight w:val="300"/>
        </w:trPr>
        <w:tc>
          <w:tcPr>
            <w:tcW w:w="2704" w:type="dxa"/>
            <w:gridSpan w:val="2"/>
          </w:tcPr>
          <w:p w14:paraId="3031D2D7" w14:textId="77777777" w:rsidR="005A5832" w:rsidRPr="00E705E3" w:rsidRDefault="00A10867">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5.1. Sutarčiai taikomas kainos apskaičiavimo būdas</w:t>
            </w:r>
          </w:p>
        </w:tc>
        <w:tc>
          <w:tcPr>
            <w:tcW w:w="6831" w:type="dxa"/>
            <w:gridSpan w:val="2"/>
          </w:tcPr>
          <w:p w14:paraId="778ECC79" w14:textId="77777777" w:rsidR="005A5832" w:rsidRPr="00E705E3" w:rsidRDefault="005A5832">
            <w:pPr>
              <w:rPr>
                <w:rFonts w:asciiTheme="minorHAnsi" w:hAnsiTheme="minorHAnsi" w:cstheme="minorHAnsi"/>
                <w:color w:val="4472C4"/>
                <w:kern w:val="2"/>
                <w:sz w:val="22"/>
                <w:szCs w:val="22"/>
              </w:rPr>
            </w:pPr>
          </w:p>
          <w:p w14:paraId="7403D0A1" w14:textId="4CE0A4B3" w:rsidR="005A5832" w:rsidRPr="00E705E3" w:rsidRDefault="00213D74">
            <w:pPr>
              <w:rPr>
                <w:rFonts w:asciiTheme="minorHAnsi" w:hAnsiTheme="minorHAnsi" w:cstheme="minorHAnsi"/>
                <w:color w:val="4472C4"/>
                <w:kern w:val="2"/>
                <w:sz w:val="22"/>
                <w:szCs w:val="22"/>
              </w:rPr>
            </w:pPr>
            <w:r w:rsidRPr="00E705E3">
              <w:rPr>
                <w:rFonts w:asciiTheme="minorHAnsi" w:hAnsiTheme="minorHAnsi" w:cstheme="minorHAnsi"/>
                <w:kern w:val="2"/>
                <w:sz w:val="22"/>
                <w:szCs w:val="22"/>
              </w:rPr>
              <w:t>Fiksuoto įkainio kainodara</w:t>
            </w:r>
          </w:p>
        </w:tc>
      </w:tr>
      <w:tr w:rsidR="005A5832" w:rsidRPr="00E705E3" w14:paraId="1CC6D71A" w14:textId="77777777">
        <w:trPr>
          <w:trHeight w:val="300"/>
        </w:trPr>
        <w:tc>
          <w:tcPr>
            <w:tcW w:w="2704" w:type="dxa"/>
            <w:gridSpan w:val="2"/>
          </w:tcPr>
          <w:p w14:paraId="11992BFC" w14:textId="353115BA" w:rsidR="005A5832" w:rsidRPr="00E705E3" w:rsidRDefault="00A10867">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 xml:space="preserve">5.2. Pradinės Sutarties vertė ir Sutarties kaina, kai taikoma </w:t>
            </w:r>
            <w:r w:rsidRPr="00E705E3">
              <w:rPr>
                <w:rFonts w:asciiTheme="minorHAnsi" w:hAnsiTheme="minorHAnsi" w:cstheme="minorHAnsi"/>
                <w:b/>
                <w:bCs/>
                <w:kern w:val="2"/>
                <w:sz w:val="22"/>
                <w:szCs w:val="22"/>
                <w:u w:val="single"/>
              </w:rPr>
              <w:t xml:space="preserve">fiksuoto </w:t>
            </w:r>
            <w:r w:rsidR="00623391" w:rsidRPr="00E705E3">
              <w:rPr>
                <w:rFonts w:asciiTheme="minorHAnsi" w:hAnsiTheme="minorHAnsi" w:cstheme="minorHAnsi"/>
                <w:b/>
                <w:bCs/>
                <w:kern w:val="2"/>
                <w:sz w:val="22"/>
                <w:szCs w:val="22"/>
                <w:u w:val="single"/>
              </w:rPr>
              <w:t>į</w:t>
            </w:r>
            <w:r w:rsidRPr="00E705E3">
              <w:rPr>
                <w:rFonts w:asciiTheme="minorHAnsi" w:hAnsiTheme="minorHAnsi" w:cstheme="minorHAnsi"/>
                <w:b/>
                <w:bCs/>
                <w:kern w:val="2"/>
                <w:sz w:val="22"/>
                <w:szCs w:val="22"/>
                <w:u w:val="single"/>
              </w:rPr>
              <w:t>kain</w:t>
            </w:r>
            <w:r w:rsidR="00623391" w:rsidRPr="00E705E3">
              <w:rPr>
                <w:rFonts w:asciiTheme="minorHAnsi" w:hAnsiTheme="minorHAnsi" w:cstheme="minorHAnsi"/>
                <w:b/>
                <w:bCs/>
                <w:kern w:val="2"/>
                <w:sz w:val="22"/>
                <w:szCs w:val="22"/>
                <w:u w:val="single"/>
              </w:rPr>
              <w:t>io</w:t>
            </w:r>
            <w:r w:rsidRPr="00E705E3">
              <w:rPr>
                <w:rFonts w:asciiTheme="minorHAnsi" w:hAnsiTheme="minorHAnsi" w:cstheme="minorHAnsi"/>
                <w:b/>
                <w:bCs/>
                <w:kern w:val="2"/>
                <w:sz w:val="22"/>
                <w:szCs w:val="22"/>
              </w:rPr>
              <w:t xml:space="preserve"> kainodara</w:t>
            </w:r>
          </w:p>
          <w:p w14:paraId="3C39223D" w14:textId="77777777" w:rsidR="005A5832" w:rsidRPr="00E705E3" w:rsidRDefault="005A5832">
            <w:pPr>
              <w:rPr>
                <w:rFonts w:asciiTheme="minorHAnsi" w:hAnsiTheme="minorHAnsi" w:cstheme="minorHAnsi"/>
                <w:b/>
                <w:bCs/>
                <w:kern w:val="2"/>
                <w:sz w:val="22"/>
                <w:szCs w:val="22"/>
              </w:rPr>
            </w:pPr>
          </w:p>
          <w:p w14:paraId="76E340C5" w14:textId="77777777" w:rsidR="005A5832" w:rsidRPr="00E705E3" w:rsidRDefault="005A5832">
            <w:pPr>
              <w:rPr>
                <w:rFonts w:asciiTheme="minorHAnsi" w:hAnsiTheme="minorHAnsi" w:cstheme="minorHAnsi"/>
                <w:b/>
                <w:bCs/>
                <w:kern w:val="2"/>
                <w:sz w:val="22"/>
                <w:szCs w:val="22"/>
              </w:rPr>
            </w:pPr>
          </w:p>
          <w:p w14:paraId="0738B1C4" w14:textId="77777777" w:rsidR="005A5832" w:rsidRPr="00E705E3" w:rsidRDefault="005A5832">
            <w:pPr>
              <w:rPr>
                <w:rFonts w:asciiTheme="minorHAnsi" w:hAnsiTheme="minorHAnsi" w:cstheme="minorHAnsi"/>
                <w:b/>
                <w:bCs/>
                <w:kern w:val="2"/>
                <w:sz w:val="22"/>
                <w:szCs w:val="22"/>
              </w:rPr>
            </w:pPr>
          </w:p>
          <w:p w14:paraId="4EF4D4BE" w14:textId="77777777" w:rsidR="005A5832" w:rsidRPr="00E705E3" w:rsidRDefault="005A5832" w:rsidP="00BE384A">
            <w:pPr>
              <w:jc w:val="both"/>
              <w:rPr>
                <w:rFonts w:asciiTheme="minorHAnsi" w:hAnsiTheme="minorHAnsi" w:cstheme="minorHAnsi"/>
                <w:b/>
                <w:bCs/>
                <w:kern w:val="2"/>
                <w:sz w:val="22"/>
                <w:szCs w:val="22"/>
              </w:rPr>
            </w:pPr>
          </w:p>
        </w:tc>
        <w:tc>
          <w:tcPr>
            <w:tcW w:w="6831" w:type="dxa"/>
            <w:gridSpan w:val="2"/>
          </w:tcPr>
          <w:p w14:paraId="598EF960" w14:textId="16EE75F0" w:rsidR="00181D7C" w:rsidRPr="00181D7C" w:rsidRDefault="00181D7C" w:rsidP="00181D7C">
            <w:pPr>
              <w:jc w:val="both"/>
              <w:rPr>
                <w:rFonts w:asciiTheme="minorHAnsi" w:hAnsiTheme="minorHAnsi" w:cstheme="minorHAnsi"/>
                <w:b/>
                <w:kern w:val="2"/>
                <w:sz w:val="22"/>
                <w:szCs w:val="22"/>
              </w:rPr>
            </w:pPr>
            <w:r w:rsidRPr="00181D7C">
              <w:rPr>
                <w:rFonts w:asciiTheme="minorHAnsi" w:hAnsiTheme="minorHAnsi" w:cstheme="minorHAnsi"/>
                <w:kern w:val="2"/>
                <w:sz w:val="22"/>
                <w:szCs w:val="22"/>
              </w:rPr>
              <w:t xml:space="preserve">Pradinės Sutarties vertė yra </w:t>
            </w:r>
            <w:r w:rsidRPr="00E705E3">
              <w:rPr>
                <w:rFonts w:asciiTheme="minorHAnsi" w:hAnsiTheme="minorHAnsi" w:cstheme="minorHAnsi"/>
                <w:b/>
                <w:kern w:val="2"/>
                <w:sz w:val="22"/>
                <w:szCs w:val="22"/>
              </w:rPr>
              <w:t xml:space="preserve">21 </w:t>
            </w:r>
            <w:r w:rsidRPr="00181D7C">
              <w:rPr>
                <w:rFonts w:asciiTheme="minorHAnsi" w:hAnsiTheme="minorHAnsi" w:cstheme="minorHAnsi"/>
                <w:b/>
                <w:kern w:val="2"/>
                <w:sz w:val="22"/>
                <w:szCs w:val="22"/>
              </w:rPr>
              <w:t>000,00 Eur (</w:t>
            </w:r>
            <w:r w:rsidRPr="00E705E3">
              <w:rPr>
                <w:rFonts w:asciiTheme="minorHAnsi" w:hAnsiTheme="minorHAnsi" w:cstheme="minorHAnsi"/>
                <w:b/>
                <w:kern w:val="2"/>
                <w:sz w:val="22"/>
                <w:szCs w:val="22"/>
              </w:rPr>
              <w:t>dvi</w:t>
            </w:r>
            <w:r w:rsidRPr="00181D7C">
              <w:rPr>
                <w:rFonts w:asciiTheme="minorHAnsi" w:hAnsiTheme="minorHAnsi" w:cstheme="minorHAnsi"/>
                <w:b/>
                <w:kern w:val="2"/>
                <w:sz w:val="22"/>
                <w:szCs w:val="22"/>
              </w:rPr>
              <w:t xml:space="preserve">dešimt </w:t>
            </w:r>
            <w:r w:rsidRPr="00E705E3">
              <w:rPr>
                <w:rFonts w:asciiTheme="minorHAnsi" w:hAnsiTheme="minorHAnsi" w:cstheme="minorHAnsi"/>
                <w:b/>
                <w:kern w:val="2"/>
                <w:sz w:val="22"/>
                <w:szCs w:val="22"/>
              </w:rPr>
              <w:t>vienas</w:t>
            </w:r>
            <w:r w:rsidRPr="00181D7C">
              <w:rPr>
                <w:rFonts w:asciiTheme="minorHAnsi" w:hAnsiTheme="minorHAnsi" w:cstheme="minorHAnsi"/>
                <w:b/>
                <w:kern w:val="2"/>
                <w:sz w:val="22"/>
                <w:szCs w:val="22"/>
              </w:rPr>
              <w:t xml:space="preserve"> tūkstan</w:t>
            </w:r>
            <w:r w:rsidRPr="00E705E3">
              <w:rPr>
                <w:rFonts w:asciiTheme="minorHAnsi" w:hAnsiTheme="minorHAnsi" w:cstheme="minorHAnsi"/>
                <w:b/>
                <w:kern w:val="2"/>
                <w:sz w:val="22"/>
                <w:szCs w:val="22"/>
              </w:rPr>
              <w:t>tis</w:t>
            </w:r>
            <w:r w:rsidRPr="00181D7C">
              <w:rPr>
                <w:rFonts w:asciiTheme="minorHAnsi" w:hAnsiTheme="minorHAnsi" w:cstheme="minorHAnsi"/>
                <w:b/>
                <w:kern w:val="2"/>
                <w:sz w:val="22"/>
                <w:szCs w:val="22"/>
              </w:rPr>
              <w:t xml:space="preserve"> eurų)</w:t>
            </w:r>
            <w:r w:rsidRPr="00181D7C">
              <w:rPr>
                <w:rFonts w:asciiTheme="minorHAnsi" w:hAnsiTheme="minorHAnsi" w:cstheme="minorHAnsi"/>
                <w:kern w:val="2"/>
                <w:sz w:val="22"/>
                <w:szCs w:val="22"/>
              </w:rPr>
              <w:t xml:space="preserve"> </w:t>
            </w:r>
            <w:r w:rsidRPr="00181D7C">
              <w:rPr>
                <w:rFonts w:asciiTheme="minorHAnsi" w:hAnsiTheme="minorHAnsi" w:cstheme="minorHAnsi"/>
                <w:b/>
                <w:kern w:val="2"/>
                <w:sz w:val="22"/>
                <w:szCs w:val="22"/>
              </w:rPr>
              <w:t>be PVM.</w:t>
            </w:r>
          </w:p>
          <w:p w14:paraId="5D01C019" w14:textId="7FEDB636" w:rsidR="00181D7C" w:rsidRPr="00181D7C" w:rsidRDefault="00181D7C" w:rsidP="00181D7C">
            <w:pPr>
              <w:jc w:val="both"/>
              <w:rPr>
                <w:rFonts w:asciiTheme="minorHAnsi" w:hAnsiTheme="minorHAnsi" w:cstheme="minorHAnsi"/>
                <w:b/>
                <w:kern w:val="2"/>
                <w:sz w:val="22"/>
                <w:szCs w:val="22"/>
              </w:rPr>
            </w:pPr>
            <w:r w:rsidRPr="00181D7C">
              <w:rPr>
                <w:rFonts w:asciiTheme="minorHAnsi" w:hAnsiTheme="minorHAnsi" w:cstheme="minorHAnsi"/>
                <w:kern w:val="2"/>
                <w:sz w:val="22"/>
                <w:szCs w:val="22"/>
              </w:rPr>
              <w:t xml:space="preserve">PVM sudaro </w:t>
            </w:r>
            <w:r w:rsidR="005C5739" w:rsidRPr="00E705E3">
              <w:rPr>
                <w:rFonts w:asciiTheme="minorHAnsi" w:hAnsiTheme="minorHAnsi" w:cstheme="minorHAnsi"/>
                <w:b/>
                <w:bCs/>
                <w:kern w:val="2"/>
                <w:sz w:val="22"/>
                <w:szCs w:val="22"/>
              </w:rPr>
              <w:t>4</w:t>
            </w:r>
            <w:r w:rsidRPr="00181D7C">
              <w:rPr>
                <w:rFonts w:asciiTheme="minorHAnsi" w:hAnsiTheme="minorHAnsi" w:cstheme="minorHAnsi"/>
                <w:b/>
                <w:bCs/>
                <w:kern w:val="2"/>
                <w:sz w:val="22"/>
                <w:szCs w:val="22"/>
              </w:rPr>
              <w:t xml:space="preserve"> </w:t>
            </w:r>
            <w:r w:rsidR="005C5739" w:rsidRPr="00E705E3">
              <w:rPr>
                <w:rFonts w:asciiTheme="minorHAnsi" w:hAnsiTheme="minorHAnsi" w:cstheme="minorHAnsi"/>
                <w:b/>
                <w:kern w:val="2"/>
                <w:sz w:val="22"/>
                <w:szCs w:val="22"/>
              </w:rPr>
              <w:t>410</w:t>
            </w:r>
            <w:r w:rsidRPr="00181D7C">
              <w:rPr>
                <w:rFonts w:asciiTheme="minorHAnsi" w:hAnsiTheme="minorHAnsi" w:cstheme="minorHAnsi"/>
                <w:b/>
                <w:kern w:val="2"/>
                <w:sz w:val="22"/>
                <w:szCs w:val="22"/>
              </w:rPr>
              <w:t>,00 Eur (</w:t>
            </w:r>
            <w:r w:rsidR="005C5739" w:rsidRPr="00E705E3">
              <w:rPr>
                <w:rFonts w:asciiTheme="minorHAnsi" w:hAnsiTheme="minorHAnsi" w:cstheme="minorHAnsi"/>
                <w:b/>
                <w:kern w:val="2"/>
                <w:sz w:val="22"/>
                <w:szCs w:val="22"/>
              </w:rPr>
              <w:t>keturi</w:t>
            </w:r>
            <w:r w:rsidRPr="00181D7C">
              <w:rPr>
                <w:rFonts w:asciiTheme="minorHAnsi" w:hAnsiTheme="minorHAnsi" w:cstheme="minorHAnsi"/>
                <w:b/>
                <w:kern w:val="2"/>
                <w:sz w:val="22"/>
                <w:szCs w:val="22"/>
              </w:rPr>
              <w:t xml:space="preserve"> </w:t>
            </w:r>
            <w:r w:rsidR="005C5739" w:rsidRPr="00E705E3">
              <w:rPr>
                <w:rFonts w:asciiTheme="minorHAnsi" w:hAnsiTheme="minorHAnsi" w:cstheme="minorHAnsi"/>
                <w:b/>
                <w:kern w:val="2"/>
                <w:sz w:val="22"/>
                <w:szCs w:val="22"/>
              </w:rPr>
              <w:t>tūkstančiai keturi šimt</w:t>
            </w:r>
            <w:r w:rsidRPr="00181D7C">
              <w:rPr>
                <w:rFonts w:asciiTheme="minorHAnsi" w:hAnsiTheme="minorHAnsi" w:cstheme="minorHAnsi"/>
                <w:b/>
                <w:kern w:val="2"/>
                <w:sz w:val="22"/>
                <w:szCs w:val="22"/>
              </w:rPr>
              <w:t>ai dešimt eurų).</w:t>
            </w:r>
          </w:p>
          <w:p w14:paraId="27337253" w14:textId="5553A45A" w:rsidR="00181D7C" w:rsidRPr="00181D7C" w:rsidRDefault="00181D7C" w:rsidP="00181D7C">
            <w:pPr>
              <w:jc w:val="both"/>
              <w:rPr>
                <w:rFonts w:asciiTheme="minorHAnsi" w:hAnsiTheme="minorHAnsi" w:cstheme="minorHAnsi"/>
                <w:b/>
                <w:kern w:val="2"/>
                <w:sz w:val="22"/>
                <w:szCs w:val="22"/>
                <w:lang w:val="en-US"/>
              </w:rPr>
            </w:pPr>
            <w:r w:rsidRPr="00181D7C">
              <w:rPr>
                <w:rFonts w:asciiTheme="minorHAnsi" w:hAnsiTheme="minorHAnsi" w:cstheme="minorHAnsi"/>
                <w:kern w:val="2"/>
                <w:sz w:val="22"/>
                <w:szCs w:val="22"/>
              </w:rPr>
              <w:t xml:space="preserve">Sutarties kaina yra </w:t>
            </w:r>
            <w:r w:rsidR="00693B09" w:rsidRPr="00E705E3">
              <w:rPr>
                <w:rFonts w:asciiTheme="minorHAnsi" w:hAnsiTheme="minorHAnsi" w:cstheme="minorHAnsi"/>
                <w:b/>
                <w:bCs/>
                <w:kern w:val="2"/>
                <w:sz w:val="22"/>
                <w:szCs w:val="22"/>
              </w:rPr>
              <w:t>25</w:t>
            </w:r>
            <w:r w:rsidRPr="00181D7C">
              <w:rPr>
                <w:rFonts w:asciiTheme="minorHAnsi" w:hAnsiTheme="minorHAnsi" w:cstheme="minorHAnsi"/>
                <w:b/>
                <w:bCs/>
                <w:kern w:val="2"/>
                <w:sz w:val="22"/>
                <w:szCs w:val="22"/>
              </w:rPr>
              <w:t xml:space="preserve"> </w:t>
            </w:r>
            <w:r w:rsidR="00693B09" w:rsidRPr="00E705E3">
              <w:rPr>
                <w:rFonts w:asciiTheme="minorHAnsi" w:hAnsiTheme="minorHAnsi" w:cstheme="minorHAnsi"/>
                <w:b/>
                <w:bCs/>
                <w:kern w:val="2"/>
                <w:sz w:val="22"/>
                <w:szCs w:val="22"/>
              </w:rPr>
              <w:t>4</w:t>
            </w:r>
            <w:r w:rsidR="00693B09" w:rsidRPr="00E705E3">
              <w:rPr>
                <w:rFonts w:asciiTheme="minorHAnsi" w:hAnsiTheme="minorHAnsi" w:cstheme="minorHAnsi"/>
                <w:b/>
                <w:kern w:val="2"/>
                <w:sz w:val="22"/>
                <w:szCs w:val="22"/>
              </w:rPr>
              <w:t>10</w:t>
            </w:r>
            <w:r w:rsidRPr="00181D7C">
              <w:rPr>
                <w:rFonts w:asciiTheme="minorHAnsi" w:hAnsiTheme="minorHAnsi" w:cstheme="minorHAnsi"/>
                <w:b/>
                <w:kern w:val="2"/>
                <w:sz w:val="22"/>
                <w:szCs w:val="22"/>
              </w:rPr>
              <w:t>,00 Eur (</w:t>
            </w:r>
            <w:r w:rsidR="00693B09" w:rsidRPr="00E705E3">
              <w:rPr>
                <w:rFonts w:asciiTheme="minorHAnsi" w:hAnsiTheme="minorHAnsi" w:cstheme="minorHAnsi"/>
                <w:b/>
                <w:kern w:val="2"/>
                <w:sz w:val="22"/>
                <w:szCs w:val="22"/>
              </w:rPr>
              <w:t>dvi</w:t>
            </w:r>
            <w:r w:rsidRPr="00181D7C">
              <w:rPr>
                <w:rFonts w:asciiTheme="minorHAnsi" w:hAnsiTheme="minorHAnsi" w:cstheme="minorHAnsi"/>
                <w:b/>
                <w:kern w:val="2"/>
                <w:sz w:val="22"/>
                <w:szCs w:val="22"/>
              </w:rPr>
              <w:t xml:space="preserve">dešimt </w:t>
            </w:r>
            <w:r w:rsidR="00693B09" w:rsidRPr="00E705E3">
              <w:rPr>
                <w:rFonts w:asciiTheme="minorHAnsi" w:hAnsiTheme="minorHAnsi" w:cstheme="minorHAnsi"/>
                <w:b/>
                <w:kern w:val="2"/>
                <w:sz w:val="22"/>
                <w:szCs w:val="22"/>
              </w:rPr>
              <w:t>penki</w:t>
            </w:r>
            <w:r w:rsidRPr="00181D7C">
              <w:rPr>
                <w:rFonts w:asciiTheme="minorHAnsi" w:hAnsiTheme="minorHAnsi" w:cstheme="minorHAnsi"/>
                <w:b/>
                <w:kern w:val="2"/>
                <w:sz w:val="22"/>
                <w:szCs w:val="22"/>
              </w:rPr>
              <w:t xml:space="preserve"> tūkstančiai </w:t>
            </w:r>
            <w:r w:rsidR="00693B09" w:rsidRPr="00E705E3">
              <w:rPr>
                <w:rFonts w:asciiTheme="minorHAnsi" w:hAnsiTheme="minorHAnsi" w:cstheme="minorHAnsi"/>
                <w:b/>
                <w:kern w:val="2"/>
                <w:sz w:val="22"/>
                <w:szCs w:val="22"/>
              </w:rPr>
              <w:t>ketur</w:t>
            </w:r>
            <w:r w:rsidRPr="00181D7C">
              <w:rPr>
                <w:rFonts w:asciiTheme="minorHAnsi" w:hAnsiTheme="minorHAnsi" w:cstheme="minorHAnsi"/>
                <w:b/>
                <w:kern w:val="2"/>
                <w:sz w:val="22"/>
                <w:szCs w:val="22"/>
              </w:rPr>
              <w:t xml:space="preserve">i šimtai </w:t>
            </w:r>
            <w:r w:rsidR="00693B09" w:rsidRPr="00E705E3">
              <w:rPr>
                <w:rFonts w:asciiTheme="minorHAnsi" w:hAnsiTheme="minorHAnsi" w:cstheme="minorHAnsi"/>
                <w:b/>
                <w:kern w:val="2"/>
                <w:sz w:val="22"/>
                <w:szCs w:val="22"/>
              </w:rPr>
              <w:t>d</w:t>
            </w:r>
            <w:r w:rsidRPr="00181D7C">
              <w:rPr>
                <w:rFonts w:asciiTheme="minorHAnsi" w:hAnsiTheme="minorHAnsi" w:cstheme="minorHAnsi"/>
                <w:b/>
                <w:kern w:val="2"/>
                <w:sz w:val="22"/>
                <w:szCs w:val="22"/>
              </w:rPr>
              <w:t>ešimt eurų)</w:t>
            </w:r>
            <w:r w:rsidRPr="00181D7C">
              <w:rPr>
                <w:rFonts w:asciiTheme="minorHAnsi" w:hAnsiTheme="minorHAnsi" w:cstheme="minorHAnsi"/>
                <w:kern w:val="2"/>
                <w:sz w:val="22"/>
                <w:szCs w:val="22"/>
              </w:rPr>
              <w:t> </w:t>
            </w:r>
            <w:r w:rsidRPr="00181D7C">
              <w:rPr>
                <w:rFonts w:asciiTheme="minorHAnsi" w:hAnsiTheme="minorHAnsi" w:cstheme="minorHAnsi"/>
                <w:b/>
                <w:kern w:val="2"/>
                <w:sz w:val="22"/>
                <w:szCs w:val="22"/>
              </w:rPr>
              <w:t>su PVM.</w:t>
            </w:r>
          </w:p>
          <w:p w14:paraId="7BB59B90" w14:textId="77777777" w:rsidR="00181D7C" w:rsidRPr="00181D7C" w:rsidRDefault="00181D7C" w:rsidP="00181D7C">
            <w:pPr>
              <w:jc w:val="both"/>
              <w:rPr>
                <w:rFonts w:asciiTheme="minorHAnsi" w:hAnsiTheme="minorHAnsi" w:cstheme="minorHAnsi"/>
                <w:kern w:val="2"/>
                <w:sz w:val="22"/>
                <w:szCs w:val="22"/>
              </w:rPr>
            </w:pPr>
            <w:r w:rsidRPr="00181D7C">
              <w:rPr>
                <w:rFonts w:asciiTheme="minorHAnsi" w:hAnsiTheme="minorHAnsi" w:cstheme="minorHAnsi"/>
                <w:kern w:val="2"/>
                <w:sz w:val="22"/>
                <w:szCs w:val="22"/>
              </w:rPr>
              <w:t> </w:t>
            </w:r>
          </w:p>
          <w:p w14:paraId="011DD31C" w14:textId="7697AFCF" w:rsidR="00181D7C" w:rsidRPr="00181D7C" w:rsidRDefault="00181D7C" w:rsidP="00181D7C">
            <w:pPr>
              <w:jc w:val="both"/>
              <w:rPr>
                <w:rFonts w:asciiTheme="minorHAnsi" w:hAnsiTheme="minorHAnsi" w:cstheme="minorHAnsi"/>
                <w:kern w:val="2"/>
                <w:sz w:val="22"/>
                <w:szCs w:val="22"/>
              </w:rPr>
            </w:pPr>
            <w:r w:rsidRPr="00181D7C">
              <w:rPr>
                <w:rFonts w:asciiTheme="minorHAnsi" w:hAnsiTheme="minorHAnsi" w:cstheme="minorHAnsi"/>
                <w:kern w:val="2"/>
                <w:sz w:val="22"/>
                <w:szCs w:val="22"/>
              </w:rPr>
              <w:t xml:space="preserve">Šioje Sutartyje Pradinės Sutarties vertė yra lygi </w:t>
            </w:r>
            <w:r w:rsidRPr="00181D7C">
              <w:rPr>
                <w:rFonts w:asciiTheme="minorHAnsi" w:hAnsiTheme="minorHAnsi" w:cstheme="minorHAnsi"/>
                <w:b/>
                <w:bCs/>
                <w:kern w:val="2"/>
                <w:sz w:val="22"/>
                <w:szCs w:val="22"/>
              </w:rPr>
              <w:t xml:space="preserve">maksimaliai pirkimui skirtai lėšų sumai be PVM </w:t>
            </w:r>
            <w:r w:rsidRPr="00181D7C">
              <w:rPr>
                <w:rFonts w:asciiTheme="minorHAnsi" w:hAnsiTheme="minorHAnsi" w:cstheme="minorHAnsi"/>
                <w:kern w:val="2"/>
                <w:sz w:val="22"/>
                <w:szCs w:val="22"/>
              </w:rPr>
              <w:t xml:space="preserve">pirkimo dokumentuose ir Sutartyje nurodytų </w:t>
            </w:r>
            <w:r w:rsidR="00A66A90" w:rsidRPr="00E705E3">
              <w:rPr>
                <w:rFonts w:asciiTheme="minorHAnsi" w:hAnsiTheme="minorHAnsi" w:cstheme="minorHAnsi"/>
                <w:kern w:val="2"/>
                <w:sz w:val="22"/>
                <w:szCs w:val="22"/>
              </w:rPr>
              <w:t xml:space="preserve">Prekių ir </w:t>
            </w:r>
            <w:r w:rsidRPr="00181D7C">
              <w:rPr>
                <w:rFonts w:asciiTheme="minorHAnsi" w:hAnsiTheme="minorHAnsi" w:cstheme="minorHAnsi"/>
                <w:kern w:val="2"/>
                <w:sz w:val="22"/>
                <w:szCs w:val="22"/>
              </w:rPr>
              <w:t>Paslaugų įsigijimui Tiekėjo pasiūlyme nurodytais įkainiais be PVM. Pirkėjas perka</w:t>
            </w:r>
            <w:r w:rsidR="00F04F76" w:rsidRPr="00E705E3">
              <w:rPr>
                <w:rFonts w:asciiTheme="minorHAnsi" w:hAnsiTheme="minorHAnsi" w:cstheme="minorHAnsi"/>
                <w:kern w:val="2"/>
                <w:sz w:val="22"/>
                <w:szCs w:val="22"/>
              </w:rPr>
              <w:t xml:space="preserve"> Prekes ir</w:t>
            </w:r>
            <w:r w:rsidRPr="00181D7C">
              <w:rPr>
                <w:rFonts w:asciiTheme="minorHAnsi" w:hAnsiTheme="minorHAnsi" w:cstheme="minorHAnsi"/>
                <w:kern w:val="2"/>
                <w:sz w:val="22"/>
                <w:szCs w:val="22"/>
              </w:rPr>
              <w:t xml:space="preserve"> Paslaugas pagal poreikį Sutartyje arba jos priede Nr. 2 nurodytais įkainiais, neviršijant Sutarties kainos. Sutartyje arba jos priede </w:t>
            </w:r>
            <w:r w:rsidRPr="00181D7C">
              <w:rPr>
                <w:rFonts w:asciiTheme="minorHAnsi" w:hAnsiTheme="minorHAnsi" w:cstheme="minorHAnsi"/>
                <w:kern w:val="2"/>
                <w:sz w:val="22"/>
                <w:szCs w:val="22"/>
              </w:rPr>
              <w:lastRenderedPageBreak/>
              <w:t>Nr. 2 atskirose eilutėse nurodytas</w:t>
            </w:r>
            <w:r w:rsidR="00F66047" w:rsidRPr="00E705E3">
              <w:rPr>
                <w:rFonts w:asciiTheme="minorHAnsi" w:hAnsiTheme="minorHAnsi" w:cstheme="minorHAnsi"/>
                <w:kern w:val="2"/>
                <w:sz w:val="22"/>
                <w:szCs w:val="22"/>
              </w:rPr>
              <w:t xml:space="preserve"> </w:t>
            </w:r>
            <w:r w:rsidR="00A66A90" w:rsidRPr="00E705E3">
              <w:rPr>
                <w:rFonts w:asciiTheme="minorHAnsi" w:hAnsiTheme="minorHAnsi" w:cstheme="minorHAnsi"/>
                <w:kern w:val="2"/>
                <w:sz w:val="22"/>
                <w:szCs w:val="22"/>
              </w:rPr>
              <w:t>Prekių</w:t>
            </w:r>
            <w:r w:rsidR="00F66047" w:rsidRPr="00E705E3">
              <w:rPr>
                <w:rFonts w:asciiTheme="minorHAnsi" w:hAnsiTheme="minorHAnsi" w:cstheme="minorHAnsi"/>
                <w:kern w:val="2"/>
                <w:sz w:val="22"/>
                <w:szCs w:val="22"/>
              </w:rPr>
              <w:t xml:space="preserve"> </w:t>
            </w:r>
            <w:r w:rsidR="00A66A90" w:rsidRPr="00E705E3">
              <w:rPr>
                <w:rFonts w:asciiTheme="minorHAnsi" w:hAnsiTheme="minorHAnsi" w:cstheme="minorHAnsi"/>
                <w:kern w:val="2"/>
                <w:sz w:val="22"/>
                <w:szCs w:val="22"/>
              </w:rPr>
              <w:t>ir</w:t>
            </w:r>
            <w:r w:rsidR="00F66047" w:rsidRPr="00E705E3">
              <w:rPr>
                <w:rFonts w:asciiTheme="minorHAnsi" w:hAnsiTheme="minorHAnsi" w:cstheme="minorHAnsi"/>
                <w:kern w:val="2"/>
                <w:sz w:val="22"/>
                <w:szCs w:val="22"/>
              </w:rPr>
              <w:t xml:space="preserve"> </w:t>
            </w:r>
            <w:r w:rsidRPr="00181D7C">
              <w:rPr>
                <w:rFonts w:asciiTheme="minorHAnsi" w:hAnsiTheme="minorHAnsi" w:cstheme="minorHAnsi"/>
                <w:kern w:val="2"/>
                <w:sz w:val="22"/>
                <w:szCs w:val="22"/>
              </w:rPr>
              <w:t>Paslaugų kiekis gali būti keičiamas (didėti ar mažėti).</w:t>
            </w:r>
          </w:p>
          <w:p w14:paraId="5DC2FF3E" w14:textId="414C287F" w:rsidR="005A5832" w:rsidRPr="00E705E3" w:rsidRDefault="00181D7C" w:rsidP="00181D7C">
            <w:pPr>
              <w:jc w:val="both"/>
              <w:rPr>
                <w:rFonts w:asciiTheme="minorHAnsi" w:hAnsiTheme="minorHAnsi" w:cstheme="minorHAnsi"/>
                <w:kern w:val="2"/>
                <w:sz w:val="22"/>
                <w:szCs w:val="22"/>
              </w:rPr>
            </w:pPr>
            <w:r w:rsidRPr="00E705E3">
              <w:rPr>
                <w:rFonts w:asciiTheme="minorHAnsi" w:hAnsiTheme="minorHAnsi" w:cstheme="minorHAnsi"/>
                <w:kern w:val="2"/>
                <w:sz w:val="22"/>
                <w:szCs w:val="22"/>
              </w:rPr>
              <w:t>Pirkėjas neįsipareigoja nupirkti viso Sutartyje nurodyto preliminaraus</w:t>
            </w:r>
            <w:r w:rsidR="00F66047" w:rsidRPr="00E705E3">
              <w:rPr>
                <w:rFonts w:asciiTheme="minorHAnsi" w:hAnsiTheme="minorHAnsi" w:cstheme="minorHAnsi"/>
                <w:kern w:val="2"/>
                <w:sz w:val="22"/>
                <w:szCs w:val="22"/>
              </w:rPr>
              <w:t xml:space="preserve"> Prekių ir</w:t>
            </w:r>
            <w:r w:rsidRPr="00E705E3">
              <w:rPr>
                <w:rFonts w:asciiTheme="minorHAnsi" w:hAnsiTheme="minorHAnsi" w:cstheme="minorHAnsi"/>
                <w:kern w:val="2"/>
                <w:sz w:val="22"/>
                <w:szCs w:val="22"/>
              </w:rPr>
              <w:t xml:space="preserve"> Paslaugų kiekio.</w:t>
            </w:r>
          </w:p>
        </w:tc>
      </w:tr>
      <w:tr w:rsidR="005A5832" w:rsidRPr="00E705E3" w14:paraId="1C19A028" w14:textId="77777777">
        <w:trPr>
          <w:trHeight w:val="300"/>
        </w:trPr>
        <w:tc>
          <w:tcPr>
            <w:tcW w:w="2704" w:type="dxa"/>
            <w:gridSpan w:val="2"/>
          </w:tcPr>
          <w:p w14:paraId="1A3B6652" w14:textId="420CAF4A" w:rsidR="005A5832" w:rsidRPr="00E705E3" w:rsidRDefault="00A10867">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lastRenderedPageBreak/>
              <w:t xml:space="preserve">5.3. Sutarties kainos / įkainių perskaičiavimas taikant </w:t>
            </w:r>
            <w:r w:rsidRPr="00E705E3">
              <w:rPr>
                <w:rFonts w:asciiTheme="minorHAnsi" w:hAnsiTheme="minorHAnsi" w:cstheme="minorHAnsi"/>
                <w:b/>
                <w:bCs/>
                <w:kern w:val="2"/>
                <w:sz w:val="22"/>
                <w:szCs w:val="22"/>
                <w:u w:val="single"/>
              </w:rPr>
              <w:t>peržiūros</w:t>
            </w:r>
            <w:r w:rsidRPr="00E705E3">
              <w:rPr>
                <w:rFonts w:asciiTheme="minorHAnsi" w:hAnsiTheme="minorHAnsi" w:cstheme="minorHAnsi"/>
                <w:b/>
                <w:bCs/>
                <w:kern w:val="2"/>
                <w:sz w:val="22"/>
                <w:szCs w:val="22"/>
              </w:rPr>
              <w:t xml:space="preserve"> taisykles</w:t>
            </w:r>
          </w:p>
        </w:tc>
        <w:tc>
          <w:tcPr>
            <w:tcW w:w="6831" w:type="dxa"/>
            <w:gridSpan w:val="2"/>
          </w:tcPr>
          <w:p w14:paraId="75C5BD23" w14:textId="77777777" w:rsidR="006A510F" w:rsidRPr="00E705E3" w:rsidRDefault="006A510F" w:rsidP="00F7668F">
            <w:pPr>
              <w:jc w:val="both"/>
              <w:rPr>
                <w:rFonts w:asciiTheme="minorHAnsi" w:hAnsiTheme="minorHAnsi" w:cstheme="minorHAnsi"/>
                <w:kern w:val="2"/>
                <w:sz w:val="22"/>
                <w:szCs w:val="22"/>
              </w:rPr>
            </w:pPr>
            <w:r w:rsidRPr="00E705E3">
              <w:rPr>
                <w:rFonts w:asciiTheme="minorHAnsi" w:hAnsiTheme="minorHAnsi" w:cstheme="minorHAnsi"/>
                <w:kern w:val="2"/>
                <w:sz w:val="22"/>
                <w:szCs w:val="22"/>
              </w:rPr>
              <w:t xml:space="preserve">Sutarties kaina / įkainiai bus perskaičiuojami: </w:t>
            </w:r>
          </w:p>
          <w:p w14:paraId="1DB7F528" w14:textId="77777777" w:rsidR="006A510F" w:rsidRPr="00E705E3" w:rsidRDefault="006A510F" w:rsidP="00F7668F">
            <w:pPr>
              <w:jc w:val="both"/>
              <w:rPr>
                <w:rFonts w:asciiTheme="minorHAnsi" w:hAnsiTheme="minorHAnsi" w:cstheme="minorHAnsi"/>
                <w:kern w:val="2"/>
                <w:sz w:val="22"/>
                <w:szCs w:val="22"/>
              </w:rPr>
            </w:pPr>
            <w:r w:rsidRPr="00E705E3">
              <w:rPr>
                <w:rFonts w:asciiTheme="minorHAnsi" w:hAnsiTheme="minorHAnsi" w:cstheme="minorHAnsi"/>
                <w:kern w:val="2"/>
                <w:sz w:val="22"/>
                <w:szCs w:val="22"/>
              </w:rPr>
              <w:t xml:space="preserve">5.3.1. dėl PVM tarifo pasikeitimo; </w:t>
            </w:r>
          </w:p>
          <w:p w14:paraId="33BE06DA" w14:textId="3DF5E751" w:rsidR="005A5832" w:rsidRPr="00E705E3" w:rsidRDefault="006A510F" w:rsidP="00F7668F">
            <w:pPr>
              <w:jc w:val="both"/>
              <w:rPr>
                <w:rFonts w:asciiTheme="minorHAnsi" w:hAnsiTheme="minorHAnsi" w:cstheme="minorHAnsi"/>
                <w:color w:val="FF0000"/>
                <w:kern w:val="2"/>
                <w:sz w:val="22"/>
                <w:szCs w:val="22"/>
              </w:rPr>
            </w:pPr>
            <w:r w:rsidRPr="00E705E3">
              <w:rPr>
                <w:rFonts w:asciiTheme="minorHAnsi" w:hAnsiTheme="minorHAnsi" w:cstheme="minorHAnsi"/>
                <w:kern w:val="2"/>
                <w:sz w:val="22"/>
                <w:szCs w:val="22"/>
              </w:rPr>
              <w:t>5.3.2. dėl kainų lygio pokyčio;</w:t>
            </w:r>
          </w:p>
        </w:tc>
      </w:tr>
      <w:tr w:rsidR="005A5832" w:rsidRPr="00E705E3" w14:paraId="44043A28" w14:textId="77777777">
        <w:trPr>
          <w:trHeight w:val="300"/>
        </w:trPr>
        <w:tc>
          <w:tcPr>
            <w:tcW w:w="2704" w:type="dxa"/>
            <w:gridSpan w:val="2"/>
          </w:tcPr>
          <w:p w14:paraId="1E21D289" w14:textId="77777777" w:rsidR="005A5832" w:rsidRPr="00E705E3" w:rsidRDefault="00A10867">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5.3.1. Sutarties kainos / įkainių peržiūra dėl PVM tarifo pasikeitimo</w:t>
            </w:r>
          </w:p>
        </w:tc>
        <w:tc>
          <w:tcPr>
            <w:tcW w:w="6831" w:type="dxa"/>
            <w:gridSpan w:val="2"/>
          </w:tcPr>
          <w:p w14:paraId="43B8FEA1" w14:textId="43F45EF3" w:rsidR="00606842" w:rsidRPr="00E705E3" w:rsidRDefault="00606842" w:rsidP="00F7668F">
            <w:pPr>
              <w:jc w:val="both"/>
              <w:rPr>
                <w:rFonts w:asciiTheme="minorHAnsi" w:hAnsiTheme="minorHAnsi" w:cstheme="minorHAnsi"/>
                <w:kern w:val="2"/>
                <w:sz w:val="22"/>
                <w:szCs w:val="22"/>
              </w:rPr>
            </w:pPr>
            <w:r w:rsidRPr="00E705E3">
              <w:rPr>
                <w:rFonts w:asciiTheme="minorHAnsi" w:hAnsiTheme="minorHAnsi" w:cstheme="minorHAnsi"/>
                <w:kern w:val="2"/>
                <w:sz w:val="22"/>
                <w:szCs w:val="22"/>
              </w:rPr>
              <w:t xml:space="preserve">Jeigu Sutarties vykdymo metu pasikeičia PVM mokėjimą reglamentuojantys teisės aktai, darantys tiesioginę įtaką Tiekėjo teikiamų Prekių ir Paslaugų Sutartyje nurodytai kainai / įkainiams, Sutarties kaina / įkainiai perskaičiuojami nekeičiant Prekių ir Paslaugų kainos / įkainio be PVM. </w:t>
            </w:r>
          </w:p>
          <w:p w14:paraId="22F59FE8" w14:textId="68BF659D" w:rsidR="005A5832" w:rsidRPr="00E705E3" w:rsidRDefault="00606842" w:rsidP="00F7668F">
            <w:pPr>
              <w:jc w:val="both"/>
              <w:rPr>
                <w:rFonts w:asciiTheme="minorHAnsi" w:hAnsiTheme="minorHAnsi" w:cstheme="minorHAnsi"/>
                <w:kern w:val="2"/>
                <w:sz w:val="22"/>
                <w:szCs w:val="22"/>
              </w:rPr>
            </w:pPr>
            <w:r w:rsidRPr="00E705E3">
              <w:rPr>
                <w:rFonts w:asciiTheme="minorHAnsi" w:hAnsiTheme="minorHAnsi" w:cstheme="minorHAnsi"/>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E705E3">
              <w:rPr>
                <w:rFonts w:asciiTheme="minorHAnsi" w:hAnsiTheme="minorHAnsi" w:cstheme="minorHAnsi"/>
                <w:kern w:val="2"/>
                <w:sz w:val="22"/>
                <w:szCs w:val="22"/>
              </w:rPr>
              <w:t>as</w:t>
            </w:r>
            <w:proofErr w:type="spellEnd"/>
            <w:r w:rsidRPr="00E705E3">
              <w:rPr>
                <w:rFonts w:asciiTheme="minorHAnsi" w:hAnsiTheme="minorHAnsi" w:cstheme="minorHAnsi"/>
                <w:kern w:val="2"/>
                <w:sz w:val="22"/>
                <w:szCs w:val="22"/>
              </w:rPr>
              <w:t>) Sutarties kaina / įkainiai taikoma (-i) už tą Prekių ir Paslaugų dalį, kurios bus teikiamos nuo Susitarime nurodytos dienos.</w:t>
            </w:r>
          </w:p>
        </w:tc>
      </w:tr>
      <w:tr w:rsidR="005A5832" w:rsidRPr="00E705E3" w14:paraId="5D8E4D4D" w14:textId="77777777">
        <w:trPr>
          <w:trHeight w:val="300"/>
        </w:trPr>
        <w:tc>
          <w:tcPr>
            <w:tcW w:w="2704" w:type="dxa"/>
            <w:gridSpan w:val="2"/>
          </w:tcPr>
          <w:p w14:paraId="7137F72E"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b/>
                <w:bCs/>
                <w:kern w:val="2"/>
                <w:sz w:val="22"/>
                <w:szCs w:val="22"/>
              </w:rPr>
              <w:t>5.3.2.</w:t>
            </w:r>
            <w:r w:rsidRPr="00E705E3">
              <w:rPr>
                <w:rFonts w:asciiTheme="minorHAnsi" w:hAnsiTheme="minorHAnsi" w:cstheme="minorHAnsi"/>
                <w:kern w:val="2"/>
                <w:sz w:val="22"/>
                <w:szCs w:val="22"/>
              </w:rPr>
              <w:t xml:space="preserve"> </w:t>
            </w:r>
            <w:r w:rsidRPr="00E705E3">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E705E3" w:rsidRDefault="00A10867">
            <w:pPr>
              <w:rPr>
                <w:rFonts w:asciiTheme="minorHAnsi" w:hAnsiTheme="minorHAnsi" w:cstheme="minorHAnsi"/>
                <w:kern w:val="2"/>
                <w:sz w:val="22"/>
                <w:szCs w:val="22"/>
              </w:rPr>
            </w:pPr>
            <w:r w:rsidRPr="00E705E3">
              <w:rPr>
                <w:rFonts w:asciiTheme="minorHAnsi" w:hAnsiTheme="minorHAnsi" w:cstheme="minorHAnsi"/>
                <w:kern w:val="2"/>
                <w:sz w:val="22"/>
                <w:szCs w:val="22"/>
              </w:rPr>
              <w:t>Netaikoma</w:t>
            </w:r>
          </w:p>
          <w:p w14:paraId="63AD6FD7" w14:textId="77777777" w:rsidR="005A5832" w:rsidRPr="00E705E3" w:rsidRDefault="005A5832">
            <w:pPr>
              <w:rPr>
                <w:rFonts w:asciiTheme="minorHAnsi" w:hAnsiTheme="minorHAnsi" w:cstheme="minorHAnsi"/>
                <w:kern w:val="2"/>
                <w:sz w:val="22"/>
                <w:szCs w:val="22"/>
              </w:rPr>
            </w:pPr>
          </w:p>
          <w:p w14:paraId="096AB429" w14:textId="4A58D86F" w:rsidR="005A5832" w:rsidRPr="00E705E3" w:rsidRDefault="005A5832">
            <w:pPr>
              <w:rPr>
                <w:rFonts w:asciiTheme="minorHAnsi" w:hAnsiTheme="minorHAnsi" w:cstheme="minorHAnsi"/>
                <w:kern w:val="2"/>
                <w:sz w:val="22"/>
                <w:szCs w:val="22"/>
              </w:rPr>
            </w:pPr>
          </w:p>
        </w:tc>
      </w:tr>
      <w:tr w:rsidR="00E705E3" w:rsidRPr="00E705E3" w14:paraId="06597448" w14:textId="77777777">
        <w:trPr>
          <w:trHeight w:val="300"/>
        </w:trPr>
        <w:tc>
          <w:tcPr>
            <w:tcW w:w="2704" w:type="dxa"/>
            <w:gridSpan w:val="2"/>
          </w:tcPr>
          <w:p w14:paraId="68CA6F47" w14:textId="1CA60A86"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5.3.3. Sutarties kainos / įkainių peržiūra dėl kainų lygio pokyčio</w:t>
            </w:r>
          </w:p>
        </w:tc>
        <w:tc>
          <w:tcPr>
            <w:tcW w:w="6831" w:type="dxa"/>
            <w:gridSpan w:val="2"/>
          </w:tcPr>
          <w:p w14:paraId="2179A7DE" w14:textId="77777777" w:rsidR="00E705E3" w:rsidRPr="00E705E3" w:rsidRDefault="00E705E3" w:rsidP="00E705E3">
            <w:pPr>
              <w:spacing w:before="120" w:after="120"/>
              <w:jc w:val="both"/>
              <w:rPr>
                <w:rFonts w:asciiTheme="minorHAnsi" w:hAnsiTheme="minorHAnsi" w:cstheme="minorHAnsi"/>
                <w:color w:val="000000"/>
                <w:sz w:val="22"/>
                <w:szCs w:val="22"/>
              </w:rPr>
            </w:pPr>
            <w:r w:rsidRPr="00E705E3">
              <w:rPr>
                <w:rFonts w:asciiTheme="minorHAnsi" w:hAnsiTheme="minorHAnsi" w:cstheme="minorHAnsi"/>
                <w:color w:val="000000"/>
                <w:sz w:val="22"/>
                <w:szCs w:val="22"/>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įsigaliojimo dienos), jeigu Vartojimo prekių ir paslaugų kainų pokytis (k), apskaičiuotas kaip nustatyta 5.3.3.6 papunktyje, viršija 5 procentus. </w:t>
            </w:r>
          </w:p>
          <w:p w14:paraId="5329B422" w14:textId="77777777" w:rsidR="00E705E3" w:rsidRPr="00E705E3" w:rsidRDefault="00E705E3" w:rsidP="00E705E3">
            <w:pPr>
              <w:spacing w:before="120" w:after="120"/>
              <w:jc w:val="both"/>
              <w:rPr>
                <w:rFonts w:asciiTheme="minorHAnsi" w:hAnsiTheme="minorHAnsi" w:cstheme="minorHAnsi"/>
                <w:color w:val="000000"/>
                <w:sz w:val="22"/>
                <w:szCs w:val="22"/>
              </w:rPr>
            </w:pPr>
            <w:r w:rsidRPr="00E705E3">
              <w:rPr>
                <w:rFonts w:asciiTheme="minorHAnsi" w:hAnsiTheme="minorHAnsi" w:cstheme="minorHAnsi"/>
                <w:color w:val="000000"/>
                <w:sz w:val="22"/>
                <w:szCs w:val="22"/>
              </w:rPr>
              <w:t>5.3.3.2. Sutarties kaina peržiūrima tik tai Sutarties daliai, kuri nėra išpirkta, t. y., paslaugoms, kurios nėra priimtos ir apmokėtos. Vėlesnė Sutarties kainos peržiūra negali apimti laikotarpio, už kurį jau buvo atlikta peržiūra.</w:t>
            </w:r>
          </w:p>
          <w:p w14:paraId="01F056F2" w14:textId="77777777" w:rsidR="00E705E3" w:rsidRPr="00E705E3" w:rsidRDefault="00E705E3" w:rsidP="00E705E3">
            <w:pPr>
              <w:spacing w:before="120" w:after="120"/>
              <w:jc w:val="both"/>
              <w:rPr>
                <w:rFonts w:asciiTheme="minorHAnsi" w:hAnsiTheme="minorHAnsi" w:cstheme="minorHAnsi"/>
                <w:color w:val="000000"/>
                <w:sz w:val="22"/>
                <w:szCs w:val="22"/>
              </w:rPr>
            </w:pPr>
            <w:r w:rsidRPr="00E705E3">
              <w:rPr>
                <w:rFonts w:asciiTheme="minorHAnsi" w:hAnsiTheme="minorHAnsi" w:cstheme="minorHAnsi"/>
                <w:color w:val="000000"/>
                <w:sz w:val="22"/>
                <w:szCs w:val="22"/>
              </w:rPr>
              <w:t>5.3.3.3. Jeigu paslaugų tiekimas vėluoja dėl Tiekėjo kaltės, uždelstų teikti paslaugų kaina nėra perskaičiuojama dėl kainų lygio kilimo (gali būti mažinami, tačiau negali būti didinami).</w:t>
            </w:r>
          </w:p>
          <w:p w14:paraId="7C44262D" w14:textId="77777777" w:rsidR="00E705E3" w:rsidRPr="00E705E3" w:rsidRDefault="00E705E3" w:rsidP="00E705E3">
            <w:pPr>
              <w:spacing w:before="120" w:after="120"/>
              <w:jc w:val="both"/>
              <w:rPr>
                <w:rFonts w:asciiTheme="minorHAnsi" w:hAnsiTheme="minorHAnsi" w:cstheme="minorHAnsi"/>
                <w:color w:val="000000"/>
                <w:sz w:val="22"/>
                <w:szCs w:val="22"/>
              </w:rPr>
            </w:pPr>
            <w:r w:rsidRPr="00E705E3">
              <w:rPr>
                <w:rFonts w:asciiTheme="minorHAnsi" w:hAnsiTheme="minorHAnsi" w:cstheme="minorHAnsi"/>
                <w:color w:val="000000"/>
                <w:sz w:val="22"/>
                <w:szCs w:val="22"/>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D798941" w14:textId="77777777" w:rsidR="00E705E3" w:rsidRPr="00E705E3" w:rsidRDefault="00E705E3" w:rsidP="00E705E3">
            <w:pPr>
              <w:spacing w:before="120" w:after="120"/>
              <w:jc w:val="both"/>
              <w:rPr>
                <w:rFonts w:asciiTheme="minorHAnsi" w:hAnsiTheme="minorHAnsi" w:cstheme="minorHAnsi"/>
                <w:color w:val="000000"/>
                <w:sz w:val="22"/>
                <w:szCs w:val="22"/>
              </w:rPr>
            </w:pPr>
            <w:r w:rsidRPr="00E705E3">
              <w:rPr>
                <w:rFonts w:asciiTheme="minorHAnsi" w:hAnsiTheme="minorHAnsi" w:cstheme="minorHAnsi"/>
                <w:color w:val="000000"/>
                <w:sz w:val="22"/>
                <w:szCs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A936B97" w14:textId="77777777" w:rsidR="00E705E3" w:rsidRPr="00E705E3" w:rsidRDefault="00E705E3" w:rsidP="00E705E3">
            <w:pPr>
              <w:spacing w:before="120" w:after="120"/>
              <w:jc w:val="both"/>
              <w:rPr>
                <w:rFonts w:asciiTheme="minorHAnsi" w:hAnsiTheme="minorHAnsi" w:cstheme="minorHAnsi"/>
                <w:color w:val="000000"/>
                <w:sz w:val="22"/>
                <w:szCs w:val="22"/>
              </w:rPr>
            </w:pPr>
            <w:r w:rsidRPr="00E705E3">
              <w:rPr>
                <w:rFonts w:asciiTheme="minorHAnsi" w:hAnsiTheme="minorHAnsi" w:cstheme="minorHAnsi"/>
                <w:color w:val="000000"/>
                <w:sz w:val="22"/>
                <w:szCs w:val="22"/>
              </w:rPr>
              <w:lastRenderedPageBreak/>
              <w:t>5.3.3.6. Nauja Sutarties kaina apskaičiuojami pagal žemiau pateiktą formulę:</w:t>
            </w:r>
          </w:p>
          <w:p w14:paraId="249345B1" w14:textId="77777777" w:rsidR="00E705E3" w:rsidRPr="00E705E3" w:rsidRDefault="001A41AB" w:rsidP="00E705E3">
            <w:pPr>
              <w:spacing w:before="120" w:after="120"/>
              <w:jc w:val="both"/>
              <w:rPr>
                <w:rFonts w:asciiTheme="minorHAnsi" w:hAnsiTheme="minorHAnsi" w:cstheme="minorHAnsi"/>
                <w:i/>
                <w:iCs/>
                <w:color w:val="000000"/>
                <w:sz w:val="22"/>
                <w:szCs w:val="22"/>
              </w:rPr>
            </w:pPr>
            <m:oMath>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rPr>
                    <m:t>a</m:t>
                  </m:r>
                </m:e>
                <m:sub>
                  <m:r>
                    <w:rPr>
                      <w:rFonts w:ascii="Cambria Math" w:hAnsi="Cambria Math" w:cstheme="minorHAnsi"/>
                      <w:color w:val="000000"/>
                      <w:sz w:val="22"/>
                      <w:szCs w:val="22"/>
                    </w:rPr>
                    <m:t>1</m:t>
                  </m:r>
                </m:sub>
              </m:sSub>
              <m:r>
                <w:rPr>
                  <w:rFonts w:ascii="Cambria Math" w:hAnsi="Cambria Math" w:cstheme="minorHAnsi"/>
                  <w:color w:val="000000"/>
                  <w:sz w:val="22"/>
                  <w:szCs w:val="22"/>
                </w:rPr>
                <m:t>=a+</m:t>
              </m:r>
              <m:d>
                <m:dPr>
                  <m:ctrlPr>
                    <w:rPr>
                      <w:rFonts w:ascii="Cambria Math" w:hAnsi="Cambria Math" w:cstheme="minorHAnsi"/>
                      <w:i/>
                      <w:iCs/>
                      <w:color w:val="000000"/>
                      <w:sz w:val="22"/>
                      <w:szCs w:val="22"/>
                    </w:rPr>
                  </m:ctrlPr>
                </m:dPr>
                <m:e>
                  <m:f>
                    <m:fPr>
                      <m:ctrlPr>
                        <w:rPr>
                          <w:rFonts w:ascii="Cambria Math" w:hAnsi="Cambria Math" w:cstheme="minorHAnsi"/>
                          <w:i/>
                          <w:iCs/>
                          <w:color w:val="000000"/>
                          <w:sz w:val="22"/>
                          <w:szCs w:val="22"/>
                        </w:rPr>
                      </m:ctrlPr>
                    </m:fPr>
                    <m:num>
                      <m:r>
                        <w:rPr>
                          <w:rFonts w:ascii="Cambria Math" w:hAnsi="Cambria Math" w:cstheme="minorHAnsi"/>
                          <w:color w:val="000000"/>
                          <w:sz w:val="22"/>
                          <w:szCs w:val="22"/>
                        </w:rPr>
                        <m:t>k</m:t>
                      </m:r>
                    </m:num>
                    <m:den>
                      <m:r>
                        <w:rPr>
                          <w:rFonts w:ascii="Cambria Math" w:hAnsi="Cambria Math" w:cstheme="minorHAnsi"/>
                          <w:color w:val="000000"/>
                          <w:sz w:val="22"/>
                          <w:szCs w:val="22"/>
                        </w:rPr>
                        <m:t>100</m:t>
                      </m:r>
                    </m:den>
                  </m:f>
                  <m:r>
                    <w:rPr>
                      <w:rFonts w:ascii="Cambria Math" w:hAnsi="Cambria Math" w:cstheme="minorHAnsi"/>
                      <w:color w:val="000000"/>
                      <w:sz w:val="22"/>
                      <w:szCs w:val="22"/>
                    </w:rPr>
                    <m:t>×a</m:t>
                  </m:r>
                </m:e>
              </m:d>
            </m:oMath>
            <w:r w:rsidR="00E705E3" w:rsidRPr="00E705E3">
              <w:rPr>
                <w:rFonts w:asciiTheme="minorHAnsi" w:hAnsiTheme="minorHAnsi" w:cstheme="minorHAnsi"/>
                <w:i/>
                <w:iCs/>
                <w:color w:val="000000"/>
                <w:sz w:val="22"/>
                <w:szCs w:val="22"/>
              </w:rPr>
              <w:t>, kur a – kaina (Eur be PVM)) (jei peržiūra jau buvo atlikta, tai po paskutinio perskaičiavimo) </w:t>
            </w:r>
          </w:p>
          <w:p w14:paraId="40E555DE" w14:textId="77777777" w:rsidR="00E705E3" w:rsidRPr="00E705E3" w:rsidRDefault="00E705E3" w:rsidP="00E705E3">
            <w:pPr>
              <w:spacing w:before="120" w:after="120"/>
              <w:jc w:val="both"/>
              <w:rPr>
                <w:rFonts w:asciiTheme="minorHAnsi" w:hAnsiTheme="minorHAnsi" w:cstheme="minorHAnsi"/>
                <w:i/>
                <w:iCs/>
                <w:color w:val="000000"/>
                <w:sz w:val="22"/>
                <w:szCs w:val="22"/>
              </w:rPr>
            </w:pPr>
            <w:r w:rsidRPr="00E705E3">
              <w:rPr>
                <w:rFonts w:asciiTheme="minorHAnsi" w:hAnsiTheme="minorHAnsi" w:cstheme="minorHAnsi"/>
                <w:i/>
                <w:iCs/>
                <w:color w:val="000000"/>
                <w:sz w:val="22"/>
                <w:szCs w:val="22"/>
              </w:rPr>
              <w:t>a</w:t>
            </w:r>
            <w:r w:rsidRPr="00E705E3">
              <w:rPr>
                <w:rFonts w:asciiTheme="minorHAnsi" w:hAnsiTheme="minorHAnsi" w:cstheme="minorHAnsi"/>
                <w:i/>
                <w:iCs/>
                <w:color w:val="000000"/>
                <w:sz w:val="22"/>
                <w:szCs w:val="22"/>
                <w:vertAlign w:val="subscript"/>
              </w:rPr>
              <w:t>1</w:t>
            </w:r>
            <w:r w:rsidRPr="00E705E3">
              <w:rPr>
                <w:rFonts w:asciiTheme="minorHAnsi" w:hAnsiTheme="minorHAnsi" w:cstheme="minorHAnsi"/>
                <w:i/>
                <w:iCs/>
                <w:color w:val="000000"/>
                <w:sz w:val="22"/>
                <w:szCs w:val="22"/>
              </w:rPr>
              <w:t xml:space="preserve"> – perskaičiuota (pakeista) kaina (Eur be PVM) </w:t>
            </w:r>
          </w:p>
          <w:p w14:paraId="391BF2D3" w14:textId="77777777" w:rsidR="00E705E3" w:rsidRPr="00E705E3" w:rsidRDefault="00E705E3" w:rsidP="00E705E3">
            <w:pPr>
              <w:spacing w:before="120" w:after="120"/>
              <w:jc w:val="both"/>
              <w:rPr>
                <w:rFonts w:asciiTheme="minorHAnsi" w:hAnsiTheme="minorHAnsi" w:cstheme="minorHAnsi"/>
                <w:i/>
                <w:iCs/>
                <w:color w:val="000000"/>
                <w:sz w:val="22"/>
                <w:szCs w:val="22"/>
              </w:rPr>
            </w:pPr>
            <w:r w:rsidRPr="00E705E3">
              <w:rPr>
                <w:rFonts w:asciiTheme="minorHAnsi" w:hAnsiTheme="minorHAnsi" w:cstheme="minorHAnsi"/>
                <w:i/>
                <w:iCs/>
                <w:color w:val="000000"/>
                <w:sz w:val="22"/>
                <w:szCs w:val="22"/>
              </w:rPr>
              <w:t>k – pagal vartotojų kainų indeksą „00 Vartojimo prekės ir paslaugos“ apskaičiuotas Vartojimo prekių ir paslaugų kainų pokytis (padidėjimas arba sumažėjimas) (%). „k“ reikšmė skaičiuojama pagal formulę:</w:t>
            </w:r>
          </w:p>
          <w:p w14:paraId="003F65F1" w14:textId="77777777" w:rsidR="00E705E3" w:rsidRPr="00E705E3" w:rsidRDefault="00E705E3" w:rsidP="00E705E3">
            <w:pPr>
              <w:spacing w:before="120" w:after="120"/>
              <w:jc w:val="both"/>
              <w:rPr>
                <w:rFonts w:asciiTheme="minorHAnsi" w:hAnsiTheme="minorHAnsi" w:cstheme="minorHAnsi"/>
                <w:i/>
                <w:iCs/>
                <w:color w:val="000000"/>
                <w:sz w:val="22"/>
                <w:szCs w:val="22"/>
              </w:rPr>
            </w:pPr>
            <m:oMath>
              <m:r>
                <w:rPr>
                  <w:rFonts w:ascii="Cambria Math" w:hAnsi="Cambria Math" w:cstheme="minorHAnsi"/>
                  <w:color w:val="000000"/>
                  <w:sz w:val="22"/>
                  <w:szCs w:val="22"/>
                </w:rPr>
                <m:t>k =</m:t>
              </m:r>
              <m:f>
                <m:fPr>
                  <m:ctrlPr>
                    <w:rPr>
                      <w:rFonts w:ascii="Cambria Math" w:hAnsi="Cambria Math" w:cstheme="minorHAnsi"/>
                      <w:i/>
                      <w:iCs/>
                      <w:color w:val="000000"/>
                      <w:sz w:val="22"/>
                      <w:szCs w:val="22"/>
                    </w:rPr>
                  </m:ctrlPr>
                </m:fPr>
                <m:num>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rPr>
                        <m:t>Ind</m:t>
                      </m:r>
                    </m:e>
                    <m:sub>
                      <m:r>
                        <w:rPr>
                          <w:rFonts w:ascii="Cambria Math" w:hAnsi="Cambria Math" w:cstheme="minorHAnsi"/>
                          <w:color w:val="000000"/>
                          <w:sz w:val="22"/>
                          <w:szCs w:val="22"/>
                        </w:rPr>
                        <m:t>naujausias</m:t>
                      </m:r>
                    </m:sub>
                  </m:sSub>
                </m:num>
                <m:den>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rPr>
                        <m:t>Ind</m:t>
                      </m:r>
                    </m:e>
                    <m:sub>
                      <m:r>
                        <w:rPr>
                          <w:rFonts w:ascii="Cambria Math" w:hAnsi="Cambria Math" w:cstheme="minorHAnsi"/>
                          <w:color w:val="000000"/>
                          <w:sz w:val="22"/>
                          <w:szCs w:val="22"/>
                        </w:rPr>
                        <m:t>pradžia</m:t>
                      </m:r>
                    </m:sub>
                  </m:sSub>
                </m:den>
              </m:f>
              <m:r>
                <w:rPr>
                  <w:rFonts w:ascii="Cambria Math" w:hAnsi="Cambria Math" w:cstheme="minorHAnsi"/>
                  <w:color w:val="000000"/>
                  <w:sz w:val="22"/>
                  <w:szCs w:val="22"/>
                </w:rPr>
                <m:t>×100-100</m:t>
              </m:r>
            </m:oMath>
            <w:r w:rsidRPr="00E705E3">
              <w:rPr>
                <w:rFonts w:asciiTheme="minorHAnsi" w:hAnsiTheme="minorHAnsi" w:cstheme="minorHAnsi"/>
                <w:i/>
                <w:iCs/>
                <w:color w:val="000000"/>
                <w:sz w:val="22"/>
                <w:szCs w:val="22"/>
              </w:rPr>
              <w:t>, (proc.) kur</w:t>
            </w:r>
          </w:p>
          <w:p w14:paraId="1B368780" w14:textId="77777777" w:rsidR="00E705E3" w:rsidRPr="00E705E3" w:rsidRDefault="00E705E3" w:rsidP="00E705E3">
            <w:pPr>
              <w:spacing w:before="120" w:after="120"/>
              <w:jc w:val="both"/>
              <w:rPr>
                <w:rFonts w:asciiTheme="minorHAnsi" w:hAnsiTheme="minorHAnsi" w:cstheme="minorHAnsi"/>
                <w:color w:val="000000"/>
                <w:sz w:val="22"/>
                <w:szCs w:val="22"/>
              </w:rPr>
            </w:pPr>
            <w:proofErr w:type="spellStart"/>
            <w:r w:rsidRPr="00E705E3">
              <w:rPr>
                <w:rFonts w:asciiTheme="minorHAnsi" w:hAnsiTheme="minorHAnsi" w:cstheme="minorHAnsi"/>
                <w:color w:val="000000"/>
                <w:sz w:val="22"/>
                <w:szCs w:val="22"/>
              </w:rPr>
              <w:t>Ind</w:t>
            </w:r>
            <w:r w:rsidRPr="00E705E3">
              <w:rPr>
                <w:rFonts w:asciiTheme="minorHAnsi" w:hAnsiTheme="minorHAnsi" w:cstheme="minorHAnsi"/>
                <w:color w:val="000000"/>
                <w:sz w:val="22"/>
                <w:szCs w:val="22"/>
                <w:vertAlign w:val="subscript"/>
              </w:rPr>
              <w:t>naujausias</w:t>
            </w:r>
            <w:proofErr w:type="spellEnd"/>
            <w:r w:rsidRPr="00E705E3">
              <w:rPr>
                <w:rFonts w:asciiTheme="minorHAnsi" w:hAnsiTheme="minorHAnsi" w:cstheme="minorHAnsi"/>
                <w:color w:val="000000"/>
                <w:sz w:val="22"/>
                <w:szCs w:val="22"/>
              </w:rPr>
              <w:t xml:space="preserve"> – kreipimosi dėl kainos peržiūros išsiuntimo kitai šaliai dieną paskelbtas naujausias vartojimo prekių ir paslaugų indeksas „00 Vartojimo prekės ir paslaugos“.</w:t>
            </w:r>
          </w:p>
          <w:p w14:paraId="15F8EEC7" w14:textId="77777777" w:rsidR="00E705E3" w:rsidRPr="00E705E3" w:rsidRDefault="00E705E3" w:rsidP="00E705E3">
            <w:pPr>
              <w:spacing w:before="120" w:after="120"/>
              <w:jc w:val="both"/>
              <w:rPr>
                <w:rFonts w:asciiTheme="minorHAnsi" w:hAnsiTheme="minorHAnsi" w:cstheme="minorHAnsi"/>
                <w:color w:val="000000"/>
                <w:sz w:val="22"/>
                <w:szCs w:val="22"/>
              </w:rPr>
            </w:pPr>
            <w:proofErr w:type="spellStart"/>
            <w:r w:rsidRPr="00E705E3">
              <w:rPr>
                <w:rFonts w:asciiTheme="minorHAnsi" w:hAnsiTheme="minorHAnsi" w:cstheme="minorHAnsi"/>
                <w:color w:val="000000"/>
                <w:sz w:val="22"/>
                <w:szCs w:val="22"/>
              </w:rPr>
              <w:t>Ind</w:t>
            </w:r>
            <w:r w:rsidRPr="00E705E3">
              <w:rPr>
                <w:rFonts w:asciiTheme="minorHAnsi" w:hAnsiTheme="minorHAnsi" w:cstheme="minorHAnsi"/>
                <w:color w:val="000000"/>
                <w:sz w:val="22"/>
                <w:szCs w:val="22"/>
                <w:vertAlign w:val="subscript"/>
              </w:rPr>
              <w:t>pradžia</w:t>
            </w:r>
            <w:proofErr w:type="spellEnd"/>
            <w:r w:rsidRPr="00E705E3">
              <w:rPr>
                <w:rFonts w:asciiTheme="minorHAnsi" w:hAnsiTheme="minorHAnsi" w:cstheme="minorHAnsi"/>
                <w:color w:val="000000"/>
                <w:sz w:val="22"/>
                <w:szCs w:val="22"/>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09ED0FC7" w14:textId="77777777" w:rsidR="00E705E3" w:rsidRPr="00E705E3" w:rsidRDefault="00E705E3" w:rsidP="00E705E3">
            <w:pPr>
              <w:spacing w:before="120" w:after="120"/>
              <w:jc w:val="both"/>
              <w:rPr>
                <w:rFonts w:asciiTheme="minorHAnsi" w:hAnsiTheme="minorHAnsi" w:cstheme="minorHAnsi"/>
                <w:color w:val="000000"/>
                <w:sz w:val="22"/>
                <w:szCs w:val="22"/>
              </w:rPr>
            </w:pPr>
            <w:r w:rsidRPr="00E705E3">
              <w:rPr>
                <w:rFonts w:asciiTheme="minorHAnsi" w:hAnsiTheme="minorHAnsi" w:cstheme="minorHAnsi"/>
                <w:color w:val="000000"/>
                <w:sz w:val="22"/>
                <w:szCs w:val="22"/>
              </w:rPr>
              <w:t xml:space="preserve">5.3.3.7. Skaičiavimams indeksų reikšmės imamos </w:t>
            </w:r>
            <w:r w:rsidRPr="00E705E3">
              <w:rPr>
                <w:rFonts w:asciiTheme="minorHAnsi" w:hAnsiTheme="minorHAnsi" w:cstheme="minorHAnsi"/>
                <w:b/>
                <w:bCs/>
                <w:color w:val="000000"/>
                <w:sz w:val="22"/>
                <w:szCs w:val="22"/>
              </w:rPr>
              <w:t>keturių</w:t>
            </w:r>
            <w:r w:rsidRPr="00E705E3">
              <w:rPr>
                <w:rFonts w:asciiTheme="minorHAnsi" w:hAnsiTheme="minorHAnsi" w:cstheme="minorHAnsi"/>
                <w:color w:val="000000"/>
                <w:sz w:val="22"/>
                <w:szCs w:val="22"/>
              </w:rPr>
              <w:t xml:space="preserve"> skaitmenų po kablelio tikslumu. Apskaičiuotas pokytis (k) tolimesniems skaičiavimams naudojamas suapvalinus iki </w:t>
            </w:r>
            <w:r w:rsidRPr="00E705E3">
              <w:rPr>
                <w:rFonts w:asciiTheme="minorHAnsi" w:hAnsiTheme="minorHAnsi" w:cstheme="minorHAnsi"/>
                <w:b/>
                <w:bCs/>
                <w:color w:val="000000"/>
                <w:sz w:val="22"/>
                <w:szCs w:val="22"/>
              </w:rPr>
              <w:t>vieno</w:t>
            </w:r>
            <w:r w:rsidRPr="00E705E3">
              <w:rPr>
                <w:rFonts w:asciiTheme="minorHAnsi" w:hAnsiTheme="minorHAnsi" w:cstheme="minorHAnsi"/>
                <w:color w:val="000000"/>
                <w:sz w:val="22"/>
                <w:szCs w:val="22"/>
              </w:rPr>
              <w:t xml:space="preserve"> skaitmens po kablelio, o apskaičiuotas įkainis „a</w:t>
            </w:r>
            <w:r w:rsidRPr="00E705E3">
              <w:rPr>
                <w:rFonts w:asciiTheme="minorHAnsi" w:hAnsiTheme="minorHAnsi" w:cstheme="minorHAnsi"/>
                <w:color w:val="000000"/>
                <w:sz w:val="22"/>
                <w:szCs w:val="22"/>
                <w:vertAlign w:val="subscript"/>
              </w:rPr>
              <w:t>1</w:t>
            </w:r>
            <w:r w:rsidRPr="00E705E3">
              <w:rPr>
                <w:rFonts w:asciiTheme="minorHAnsi" w:hAnsiTheme="minorHAnsi" w:cstheme="minorHAnsi"/>
                <w:color w:val="000000"/>
                <w:sz w:val="22"/>
                <w:szCs w:val="22"/>
              </w:rPr>
              <w:t xml:space="preserve">“ suapvalinamas iki </w:t>
            </w:r>
            <w:r w:rsidRPr="00E705E3">
              <w:rPr>
                <w:rFonts w:asciiTheme="minorHAnsi" w:hAnsiTheme="minorHAnsi" w:cstheme="minorHAnsi"/>
                <w:b/>
                <w:bCs/>
                <w:color w:val="000000"/>
                <w:sz w:val="22"/>
                <w:szCs w:val="22"/>
              </w:rPr>
              <w:t xml:space="preserve">dviejų </w:t>
            </w:r>
            <w:r w:rsidRPr="00E705E3">
              <w:rPr>
                <w:rFonts w:asciiTheme="minorHAnsi" w:hAnsiTheme="minorHAnsi" w:cstheme="minorHAnsi"/>
                <w:color w:val="000000"/>
                <w:sz w:val="22"/>
                <w:szCs w:val="22"/>
              </w:rPr>
              <w:t>skaitmenų po kablelio.</w:t>
            </w:r>
          </w:p>
          <w:p w14:paraId="668303B5" w14:textId="77777777" w:rsidR="00E705E3" w:rsidRPr="00E705E3" w:rsidRDefault="00E705E3" w:rsidP="00E705E3">
            <w:pPr>
              <w:spacing w:before="120" w:after="120"/>
              <w:jc w:val="both"/>
              <w:rPr>
                <w:rFonts w:asciiTheme="minorHAnsi" w:hAnsiTheme="minorHAnsi" w:cstheme="minorHAnsi"/>
                <w:color w:val="000000"/>
                <w:sz w:val="22"/>
                <w:szCs w:val="22"/>
              </w:rPr>
            </w:pPr>
            <w:r w:rsidRPr="00E705E3">
              <w:rPr>
                <w:rFonts w:asciiTheme="minorHAnsi" w:hAnsiTheme="minorHAnsi" w:cstheme="minorHAnsi"/>
                <w:color w:val="000000"/>
                <w:sz w:val="22"/>
                <w:szCs w:val="22"/>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B321C5B" w14:textId="77777777" w:rsidR="00E705E3" w:rsidRPr="00E705E3" w:rsidRDefault="00E705E3" w:rsidP="00E705E3">
            <w:pPr>
              <w:spacing w:before="120" w:after="120"/>
              <w:jc w:val="both"/>
              <w:rPr>
                <w:rFonts w:asciiTheme="minorHAnsi" w:hAnsiTheme="minorHAnsi" w:cstheme="minorHAnsi"/>
                <w:color w:val="000000"/>
                <w:sz w:val="22"/>
                <w:szCs w:val="22"/>
              </w:rPr>
            </w:pPr>
            <w:r w:rsidRPr="00E705E3">
              <w:rPr>
                <w:rFonts w:asciiTheme="minorHAnsi" w:hAnsiTheme="minorHAnsi" w:cstheme="minorHAnsi"/>
                <w:color w:val="000000"/>
                <w:sz w:val="22"/>
                <w:szCs w:val="22"/>
              </w:rPr>
              <w:t>5.3.3.9. Susitarimas turi būti sudarytas per 15 (penkiolika) darbo dienų nuo Šalies pateikto tinkamo prašymo perskaičiuoti Sutarties kainą gavimo dienos.</w:t>
            </w:r>
          </w:p>
          <w:p w14:paraId="0AD0C670" w14:textId="5C76B496" w:rsidR="00E705E3" w:rsidRPr="00E705E3" w:rsidRDefault="00E705E3" w:rsidP="00E705E3">
            <w:pPr>
              <w:jc w:val="both"/>
              <w:rPr>
                <w:rFonts w:asciiTheme="minorHAnsi" w:hAnsiTheme="minorHAnsi" w:cstheme="minorHAnsi"/>
                <w:color w:val="4472C4"/>
                <w:kern w:val="2"/>
                <w:sz w:val="22"/>
                <w:szCs w:val="22"/>
              </w:rPr>
            </w:pPr>
            <w:r w:rsidRPr="00E705E3">
              <w:rPr>
                <w:rFonts w:asciiTheme="minorHAnsi" w:hAnsiTheme="minorHAnsi" w:cstheme="minorHAnsi"/>
                <w:color w:val="000000"/>
                <w:sz w:val="22"/>
                <w:szCs w:val="22"/>
              </w:rPr>
              <w:t>5.3.3.10. Susitarimu Šalys neturi teisės keisti procedūroje nurodytos tvarkos ar kitų Sutarties nuostatų, išskyrus, jei keitimas atliekamas pagal PĮ nuostatas.</w:t>
            </w:r>
          </w:p>
        </w:tc>
      </w:tr>
      <w:tr w:rsidR="00E705E3" w:rsidRPr="00E705E3" w14:paraId="5B4D0978" w14:textId="77777777">
        <w:trPr>
          <w:trHeight w:val="300"/>
        </w:trPr>
        <w:tc>
          <w:tcPr>
            <w:tcW w:w="2704" w:type="dxa"/>
            <w:gridSpan w:val="2"/>
          </w:tcPr>
          <w:p w14:paraId="30CEAD79"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lastRenderedPageBreak/>
              <w:t>5.3.4. Sutarties kainos / įkainių peržiūra dėl kainų lygio pokyčio pagal Prekių grupių kainų pokyčius</w:t>
            </w:r>
          </w:p>
        </w:tc>
        <w:tc>
          <w:tcPr>
            <w:tcW w:w="6831" w:type="dxa"/>
            <w:gridSpan w:val="2"/>
          </w:tcPr>
          <w:p w14:paraId="03E1C118" w14:textId="77777777" w:rsidR="00E705E3" w:rsidRPr="00E705E3" w:rsidRDefault="00E705E3" w:rsidP="00E705E3">
            <w:pPr>
              <w:rPr>
                <w:rFonts w:asciiTheme="minorHAnsi" w:hAnsiTheme="minorHAnsi" w:cstheme="minorHAnsi"/>
                <w:kern w:val="2"/>
                <w:sz w:val="22"/>
                <w:szCs w:val="22"/>
              </w:rPr>
            </w:pPr>
            <w:r w:rsidRPr="00E705E3">
              <w:rPr>
                <w:rFonts w:asciiTheme="minorHAnsi" w:hAnsiTheme="minorHAnsi" w:cstheme="minorHAnsi"/>
                <w:kern w:val="2"/>
                <w:sz w:val="22"/>
                <w:szCs w:val="22"/>
              </w:rPr>
              <w:t>Netaikoma</w:t>
            </w:r>
          </w:p>
          <w:p w14:paraId="06B969CC" w14:textId="77777777" w:rsidR="00E705E3" w:rsidRPr="00E705E3" w:rsidRDefault="00E705E3" w:rsidP="00E705E3">
            <w:pPr>
              <w:rPr>
                <w:rFonts w:asciiTheme="minorHAnsi" w:hAnsiTheme="minorHAnsi" w:cstheme="minorHAnsi"/>
                <w:kern w:val="2"/>
                <w:sz w:val="22"/>
                <w:szCs w:val="22"/>
              </w:rPr>
            </w:pPr>
          </w:p>
          <w:p w14:paraId="7893DB32" w14:textId="612FF5F8" w:rsidR="00E705E3" w:rsidRPr="00E705E3" w:rsidRDefault="00E705E3" w:rsidP="00E705E3">
            <w:pPr>
              <w:rPr>
                <w:rFonts w:asciiTheme="minorHAnsi" w:hAnsiTheme="minorHAnsi" w:cstheme="minorHAnsi"/>
                <w:kern w:val="2"/>
                <w:sz w:val="22"/>
                <w:szCs w:val="22"/>
              </w:rPr>
            </w:pPr>
          </w:p>
        </w:tc>
      </w:tr>
      <w:tr w:rsidR="00E705E3" w:rsidRPr="00E705E3" w14:paraId="56777FC9" w14:textId="77777777">
        <w:trPr>
          <w:trHeight w:val="300"/>
        </w:trPr>
        <w:tc>
          <w:tcPr>
            <w:tcW w:w="2704" w:type="dxa"/>
            <w:gridSpan w:val="2"/>
          </w:tcPr>
          <w:p w14:paraId="3571279F"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lastRenderedPageBreak/>
              <w:t xml:space="preserve">5.4. Sutarties kainos / įkainių apskaičiavimas taikant </w:t>
            </w:r>
            <w:r w:rsidRPr="00E705E3">
              <w:rPr>
                <w:rFonts w:asciiTheme="minorHAnsi" w:hAnsiTheme="minorHAnsi" w:cstheme="minorHAnsi"/>
                <w:b/>
                <w:bCs/>
                <w:kern w:val="2"/>
                <w:sz w:val="22"/>
                <w:szCs w:val="22"/>
                <w:u w:val="single"/>
              </w:rPr>
              <w:t>kiekio (apimties)</w:t>
            </w:r>
            <w:r w:rsidRPr="00E705E3">
              <w:rPr>
                <w:rFonts w:asciiTheme="minorHAnsi" w:hAnsiTheme="minorHAnsi" w:cstheme="minorHAnsi"/>
                <w:b/>
                <w:bCs/>
                <w:kern w:val="2"/>
                <w:sz w:val="22"/>
                <w:szCs w:val="22"/>
              </w:rPr>
              <w:t xml:space="preserve"> keitimo taisykles</w:t>
            </w:r>
          </w:p>
        </w:tc>
        <w:tc>
          <w:tcPr>
            <w:tcW w:w="6831" w:type="dxa"/>
            <w:gridSpan w:val="2"/>
          </w:tcPr>
          <w:p w14:paraId="64352CA9" w14:textId="1D90FB71" w:rsidR="00573F5D" w:rsidRPr="0026128F" w:rsidRDefault="00573F5D" w:rsidP="00C11099">
            <w:pPr>
              <w:jc w:val="both"/>
              <w:rPr>
                <w:rFonts w:asciiTheme="minorHAnsi" w:hAnsiTheme="minorHAnsi" w:cstheme="minorHAnsi"/>
                <w:kern w:val="2"/>
                <w:sz w:val="22"/>
                <w:szCs w:val="22"/>
              </w:rPr>
            </w:pPr>
            <w:r w:rsidRPr="0026128F">
              <w:rPr>
                <w:rFonts w:asciiTheme="minorHAnsi" w:hAnsiTheme="minorHAnsi" w:cstheme="minorHAnsi"/>
                <w:kern w:val="2"/>
                <w:sz w:val="22"/>
                <w:szCs w:val="22"/>
              </w:rPr>
              <w:t xml:space="preserve">5.4.1. Pirkėjas numato galimybę įsigyti Sutartimi įsigyjamų Prekių ir Paslaugų sąraše nenurodytų, tačiau su pirkimo objektu susijusių </w:t>
            </w:r>
            <w:r w:rsidR="00C11099" w:rsidRPr="0026128F">
              <w:rPr>
                <w:rFonts w:asciiTheme="minorHAnsi" w:hAnsiTheme="minorHAnsi" w:cstheme="minorHAnsi"/>
                <w:kern w:val="2"/>
                <w:sz w:val="22"/>
                <w:szCs w:val="22"/>
              </w:rPr>
              <w:t xml:space="preserve">Prekių ir </w:t>
            </w:r>
            <w:r w:rsidRPr="0026128F">
              <w:rPr>
                <w:rFonts w:asciiTheme="minorHAnsi" w:hAnsiTheme="minorHAnsi" w:cstheme="minorHAnsi"/>
                <w:kern w:val="2"/>
                <w:sz w:val="22"/>
                <w:szCs w:val="22"/>
              </w:rPr>
              <w:t xml:space="preserve">Paslaugų (toliau – Nenumatytos </w:t>
            </w:r>
            <w:r w:rsidR="00C11099" w:rsidRPr="0026128F">
              <w:rPr>
                <w:rFonts w:asciiTheme="minorHAnsi" w:hAnsiTheme="minorHAnsi" w:cstheme="minorHAnsi"/>
                <w:kern w:val="2"/>
                <w:sz w:val="22"/>
                <w:szCs w:val="22"/>
              </w:rPr>
              <w:t xml:space="preserve">prekės ir </w:t>
            </w:r>
            <w:r w:rsidRPr="0026128F">
              <w:rPr>
                <w:rFonts w:asciiTheme="minorHAnsi" w:hAnsiTheme="minorHAnsi" w:cstheme="minorHAnsi"/>
                <w:kern w:val="2"/>
                <w:sz w:val="22"/>
                <w:szCs w:val="22"/>
              </w:rPr>
              <w:t>paslaugos) neviršijant 10 (dešimt) proc. Pradinės Sutarties vertės (jos nedidinant).</w:t>
            </w:r>
          </w:p>
          <w:p w14:paraId="5FBC50E0" w14:textId="38763E54" w:rsidR="00E705E3" w:rsidRPr="0026128F" w:rsidRDefault="00573F5D" w:rsidP="00C11099">
            <w:pPr>
              <w:jc w:val="both"/>
              <w:rPr>
                <w:rFonts w:asciiTheme="minorHAnsi" w:hAnsiTheme="minorHAnsi" w:cstheme="minorHAnsi"/>
                <w:kern w:val="2"/>
                <w:sz w:val="22"/>
                <w:szCs w:val="22"/>
              </w:rPr>
            </w:pPr>
            <w:r w:rsidRPr="0026128F">
              <w:rPr>
                <w:rFonts w:asciiTheme="minorHAnsi" w:hAnsiTheme="minorHAnsi" w:cstheme="minorHAnsi"/>
                <w:kern w:val="2"/>
                <w:sz w:val="22"/>
                <w:szCs w:val="22"/>
              </w:rPr>
              <w:t>5.4.2. Pirkėjas pasilieka teisę be atskiro šalių susitarimo įsigyti papildomų P</w:t>
            </w:r>
            <w:r w:rsidR="00EC4029" w:rsidRPr="0026128F">
              <w:rPr>
                <w:rFonts w:asciiTheme="minorHAnsi" w:hAnsiTheme="minorHAnsi" w:cstheme="minorHAnsi"/>
                <w:kern w:val="2"/>
                <w:sz w:val="22"/>
                <w:szCs w:val="22"/>
              </w:rPr>
              <w:t>rekių ir P</w:t>
            </w:r>
            <w:r w:rsidRPr="0026128F">
              <w:rPr>
                <w:rFonts w:asciiTheme="minorHAnsi" w:hAnsiTheme="minorHAnsi" w:cstheme="minorHAnsi"/>
                <w:kern w:val="2"/>
                <w:sz w:val="22"/>
                <w:szCs w:val="22"/>
              </w:rPr>
              <w:t>aslaugų, kurių vertė neviršija 10 (dešimt) procentų pradinės Sutarties vertės.</w:t>
            </w:r>
          </w:p>
        </w:tc>
      </w:tr>
      <w:tr w:rsidR="00E705E3" w:rsidRPr="00E705E3" w14:paraId="1DFF763B" w14:textId="77777777">
        <w:trPr>
          <w:trHeight w:val="300"/>
        </w:trPr>
        <w:tc>
          <w:tcPr>
            <w:tcW w:w="2704" w:type="dxa"/>
            <w:gridSpan w:val="2"/>
          </w:tcPr>
          <w:p w14:paraId="416E16C3"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5.5. Atsiskaitymo su Tiekėju terminas ir tvarka</w:t>
            </w:r>
          </w:p>
        </w:tc>
        <w:tc>
          <w:tcPr>
            <w:tcW w:w="6831" w:type="dxa"/>
            <w:gridSpan w:val="2"/>
          </w:tcPr>
          <w:p w14:paraId="5D1F8A09" w14:textId="7B016686" w:rsidR="00E705E3" w:rsidRPr="005E4CE1" w:rsidRDefault="00E705E3" w:rsidP="003A0415">
            <w:pPr>
              <w:spacing w:before="120" w:after="120"/>
              <w:jc w:val="both"/>
              <w:rPr>
                <w:rFonts w:asciiTheme="minorHAnsi" w:hAnsiTheme="minorHAnsi" w:cstheme="minorHAnsi"/>
                <w:kern w:val="2"/>
                <w:sz w:val="22"/>
                <w:szCs w:val="22"/>
              </w:rPr>
            </w:pPr>
            <w:r w:rsidRPr="00E705E3">
              <w:rPr>
                <w:rFonts w:asciiTheme="minorHAnsi" w:hAnsiTheme="minorHAnsi" w:cstheme="minorHAnsi"/>
                <w:kern w:val="2"/>
                <w:sz w:val="22"/>
                <w:szCs w:val="22"/>
              </w:rPr>
              <w:t>Pirkėjas atsiskaito su Tiekėju ne vėliau kaip per 30 dienų nuo Sąskaitos gavimo dienos.</w:t>
            </w:r>
          </w:p>
        </w:tc>
      </w:tr>
      <w:tr w:rsidR="00E705E3" w:rsidRPr="00E705E3" w14:paraId="44D73415" w14:textId="77777777">
        <w:trPr>
          <w:trHeight w:val="300"/>
        </w:trPr>
        <w:tc>
          <w:tcPr>
            <w:tcW w:w="2704" w:type="dxa"/>
            <w:gridSpan w:val="2"/>
          </w:tcPr>
          <w:p w14:paraId="6C676BAE"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5.6. Avansas</w:t>
            </w:r>
          </w:p>
        </w:tc>
        <w:tc>
          <w:tcPr>
            <w:tcW w:w="6831" w:type="dxa"/>
            <w:gridSpan w:val="2"/>
          </w:tcPr>
          <w:p w14:paraId="1B952C75" w14:textId="71AE92D0" w:rsidR="00E705E3" w:rsidRPr="00E705E3" w:rsidRDefault="00E705E3" w:rsidP="003A0415">
            <w:pPr>
              <w:spacing w:before="120" w:after="120"/>
              <w:rPr>
                <w:rFonts w:asciiTheme="minorHAnsi" w:hAnsiTheme="minorHAnsi" w:cstheme="minorHAnsi"/>
                <w:kern w:val="2"/>
                <w:sz w:val="22"/>
                <w:szCs w:val="22"/>
              </w:rPr>
            </w:pPr>
            <w:r w:rsidRPr="00E705E3">
              <w:rPr>
                <w:rFonts w:asciiTheme="minorHAnsi" w:hAnsiTheme="minorHAnsi" w:cstheme="minorHAnsi"/>
                <w:kern w:val="2"/>
                <w:sz w:val="22"/>
                <w:szCs w:val="22"/>
              </w:rPr>
              <w:t>Netaikoma</w:t>
            </w:r>
          </w:p>
        </w:tc>
      </w:tr>
      <w:tr w:rsidR="00E705E3" w:rsidRPr="00E705E3" w14:paraId="390513CB" w14:textId="77777777">
        <w:trPr>
          <w:trHeight w:val="300"/>
        </w:trPr>
        <w:tc>
          <w:tcPr>
            <w:tcW w:w="2704" w:type="dxa"/>
            <w:gridSpan w:val="2"/>
          </w:tcPr>
          <w:p w14:paraId="0EF5F095"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5.7. Avanso užtikrinimas</w:t>
            </w:r>
          </w:p>
        </w:tc>
        <w:tc>
          <w:tcPr>
            <w:tcW w:w="6831" w:type="dxa"/>
            <w:gridSpan w:val="2"/>
          </w:tcPr>
          <w:p w14:paraId="5B2F19FE" w14:textId="57CFEA4C" w:rsidR="00E705E3" w:rsidRPr="00E705E3" w:rsidRDefault="00E705E3" w:rsidP="003A0415">
            <w:pPr>
              <w:spacing w:before="120" w:after="120"/>
              <w:rPr>
                <w:rFonts w:asciiTheme="minorHAnsi" w:hAnsiTheme="minorHAnsi" w:cstheme="minorHAnsi"/>
                <w:kern w:val="2"/>
                <w:sz w:val="22"/>
                <w:szCs w:val="22"/>
              </w:rPr>
            </w:pPr>
            <w:r w:rsidRPr="00E705E3">
              <w:rPr>
                <w:rFonts w:asciiTheme="minorHAnsi" w:hAnsiTheme="minorHAnsi" w:cstheme="minorHAnsi"/>
                <w:kern w:val="2"/>
                <w:sz w:val="22"/>
                <w:szCs w:val="22"/>
              </w:rPr>
              <w:t>Netaikoma</w:t>
            </w:r>
          </w:p>
        </w:tc>
      </w:tr>
      <w:tr w:rsidR="00E705E3" w:rsidRPr="00E705E3" w14:paraId="16A66D78" w14:textId="77777777">
        <w:trPr>
          <w:trHeight w:val="300"/>
        </w:trPr>
        <w:tc>
          <w:tcPr>
            <w:tcW w:w="9535" w:type="dxa"/>
            <w:gridSpan w:val="4"/>
          </w:tcPr>
          <w:p w14:paraId="12D52984" w14:textId="77777777" w:rsidR="00E705E3" w:rsidRPr="00E705E3" w:rsidRDefault="00E705E3" w:rsidP="003A0415">
            <w:pPr>
              <w:spacing w:before="120" w:after="120"/>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6. PREKIŲ KOKYBĖ IR GARANTINIAI ĮSIPAREIGOJIMAI</w:t>
            </w:r>
          </w:p>
        </w:tc>
      </w:tr>
      <w:tr w:rsidR="00E705E3" w:rsidRPr="00E705E3" w14:paraId="6D983174" w14:textId="77777777">
        <w:trPr>
          <w:trHeight w:val="300"/>
        </w:trPr>
        <w:tc>
          <w:tcPr>
            <w:tcW w:w="2704" w:type="dxa"/>
            <w:gridSpan w:val="2"/>
          </w:tcPr>
          <w:p w14:paraId="09C25722"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6.1. Garantinis terminas</w:t>
            </w:r>
          </w:p>
        </w:tc>
        <w:tc>
          <w:tcPr>
            <w:tcW w:w="6831" w:type="dxa"/>
            <w:gridSpan w:val="2"/>
          </w:tcPr>
          <w:p w14:paraId="563941A5" w14:textId="21008D8A" w:rsidR="00E705E3" w:rsidRPr="00E705E3" w:rsidRDefault="005E4CE1" w:rsidP="005E4CE1">
            <w:pPr>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Netaikoma</w:t>
            </w:r>
          </w:p>
        </w:tc>
      </w:tr>
      <w:tr w:rsidR="00E705E3" w:rsidRPr="00E705E3" w14:paraId="7DD6C03C" w14:textId="77777777">
        <w:trPr>
          <w:trHeight w:val="300"/>
        </w:trPr>
        <w:tc>
          <w:tcPr>
            <w:tcW w:w="2704" w:type="dxa"/>
            <w:gridSpan w:val="2"/>
          </w:tcPr>
          <w:p w14:paraId="02AE192B"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6.2. Garantinė priežiūra</w:t>
            </w:r>
          </w:p>
        </w:tc>
        <w:tc>
          <w:tcPr>
            <w:tcW w:w="6831" w:type="dxa"/>
            <w:gridSpan w:val="2"/>
          </w:tcPr>
          <w:p w14:paraId="7F305FC3" w14:textId="5640EB4C" w:rsidR="00E705E3" w:rsidRPr="00E705E3" w:rsidRDefault="00F65972" w:rsidP="00F65972">
            <w:pPr>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Netaikoma</w:t>
            </w:r>
          </w:p>
        </w:tc>
      </w:tr>
      <w:tr w:rsidR="00E705E3" w:rsidRPr="00E705E3" w14:paraId="4EE15A55" w14:textId="77777777">
        <w:trPr>
          <w:trHeight w:val="300"/>
        </w:trPr>
        <w:tc>
          <w:tcPr>
            <w:tcW w:w="9535" w:type="dxa"/>
            <w:gridSpan w:val="4"/>
          </w:tcPr>
          <w:p w14:paraId="3299BC80" w14:textId="77777777" w:rsidR="00E705E3" w:rsidRPr="00E705E3" w:rsidRDefault="00E705E3" w:rsidP="003A0415">
            <w:pPr>
              <w:spacing w:before="120" w:after="120"/>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7. SUTARTIES VYKDYMUI PASITELKIAMI SUBTIEKĖJAI</w:t>
            </w:r>
          </w:p>
        </w:tc>
      </w:tr>
      <w:tr w:rsidR="00E705E3" w:rsidRPr="00E705E3" w14:paraId="6AD8FB63" w14:textId="77777777">
        <w:trPr>
          <w:trHeight w:val="300"/>
        </w:trPr>
        <w:tc>
          <w:tcPr>
            <w:tcW w:w="2704" w:type="dxa"/>
            <w:gridSpan w:val="2"/>
          </w:tcPr>
          <w:p w14:paraId="365354EF"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E705E3" w:rsidRPr="00E705E3" w:rsidRDefault="00E705E3" w:rsidP="003A0415">
            <w:pPr>
              <w:spacing w:before="120" w:after="120"/>
              <w:jc w:val="both"/>
              <w:rPr>
                <w:rFonts w:asciiTheme="minorHAnsi" w:hAnsiTheme="minorHAnsi" w:cstheme="minorHAnsi"/>
                <w:kern w:val="2"/>
                <w:sz w:val="22"/>
                <w:szCs w:val="22"/>
              </w:rPr>
            </w:pPr>
            <w:r w:rsidRPr="00E705E3">
              <w:rPr>
                <w:rFonts w:asciiTheme="minorHAnsi" w:hAnsiTheme="minorHAnsi" w:cstheme="minorHAnsi"/>
                <w:kern w:val="2"/>
                <w:sz w:val="22"/>
                <w:szCs w:val="22"/>
              </w:rPr>
              <w:t>Sutarties vykdymui subtiekėjai ir (ar) specialistai nepasitelkiami.</w:t>
            </w:r>
          </w:p>
          <w:p w14:paraId="1FDC783F" w14:textId="77777777" w:rsidR="00E705E3" w:rsidRPr="00E705E3" w:rsidRDefault="00E705E3" w:rsidP="003A0415">
            <w:pPr>
              <w:spacing w:before="120" w:after="120"/>
              <w:jc w:val="both"/>
              <w:rPr>
                <w:rFonts w:asciiTheme="minorHAnsi" w:hAnsiTheme="minorHAnsi" w:cstheme="minorHAnsi"/>
                <w:color w:val="0070C0"/>
                <w:kern w:val="2"/>
                <w:sz w:val="22"/>
                <w:szCs w:val="22"/>
              </w:rPr>
            </w:pPr>
            <w:r w:rsidRPr="00E705E3">
              <w:rPr>
                <w:rFonts w:asciiTheme="minorHAnsi" w:hAnsiTheme="minorHAnsi" w:cstheme="minorHAnsi"/>
                <w:color w:val="0070C0"/>
                <w:kern w:val="2"/>
                <w:sz w:val="22"/>
                <w:szCs w:val="22"/>
              </w:rPr>
              <w:t>arba</w:t>
            </w:r>
          </w:p>
          <w:p w14:paraId="100A011A" w14:textId="652B2794" w:rsidR="00E705E3" w:rsidRPr="00E705E3" w:rsidRDefault="00E705E3" w:rsidP="003A0415">
            <w:pPr>
              <w:spacing w:before="120" w:after="120"/>
              <w:jc w:val="both"/>
              <w:rPr>
                <w:rFonts w:asciiTheme="minorHAnsi" w:hAnsiTheme="minorHAnsi" w:cstheme="minorHAnsi"/>
                <w:b/>
                <w:bCs/>
                <w:kern w:val="2"/>
                <w:sz w:val="22"/>
                <w:szCs w:val="22"/>
              </w:rPr>
            </w:pPr>
            <w:r w:rsidRPr="00E705E3">
              <w:rPr>
                <w:rFonts w:asciiTheme="minorHAnsi" w:hAnsiTheme="minorHAnsi" w:cstheme="minorHAnsi"/>
                <w:kern w:val="2"/>
                <w:sz w:val="22"/>
                <w:szCs w:val="22"/>
              </w:rPr>
              <w:t>Sutarties vykdymui pasitelkiami subtiekėjai ir (ar) specialistai yra nurodyti Sutarties priede Nr. 2.</w:t>
            </w:r>
          </w:p>
        </w:tc>
      </w:tr>
      <w:tr w:rsidR="00E705E3" w:rsidRPr="00E705E3" w14:paraId="70E51143" w14:textId="77777777">
        <w:trPr>
          <w:trHeight w:val="300"/>
        </w:trPr>
        <w:tc>
          <w:tcPr>
            <w:tcW w:w="9535" w:type="dxa"/>
            <w:gridSpan w:val="4"/>
          </w:tcPr>
          <w:p w14:paraId="213106F8" w14:textId="77777777" w:rsidR="00E705E3" w:rsidRPr="00E705E3" w:rsidRDefault="00E705E3" w:rsidP="003A0415">
            <w:pPr>
              <w:spacing w:before="120" w:after="120"/>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8. PRIEVOLIŲ PAGAL SUTARTĮ ĮVYKDYMO UŽTIKRINIMAS</w:t>
            </w:r>
          </w:p>
        </w:tc>
      </w:tr>
      <w:tr w:rsidR="00E705E3" w:rsidRPr="00E705E3" w14:paraId="4FC00A5A" w14:textId="77777777">
        <w:trPr>
          <w:trHeight w:val="300"/>
        </w:trPr>
        <w:tc>
          <w:tcPr>
            <w:tcW w:w="2704" w:type="dxa"/>
            <w:gridSpan w:val="2"/>
          </w:tcPr>
          <w:p w14:paraId="1ED427E2"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E705E3" w:rsidRPr="00E705E3" w:rsidRDefault="00E705E3" w:rsidP="003A0415">
            <w:pPr>
              <w:spacing w:before="120" w:after="120"/>
              <w:rPr>
                <w:rFonts w:asciiTheme="minorHAnsi" w:hAnsiTheme="minorHAnsi" w:cstheme="minorHAnsi"/>
                <w:kern w:val="2"/>
                <w:sz w:val="22"/>
                <w:szCs w:val="22"/>
              </w:rPr>
            </w:pPr>
            <w:r w:rsidRPr="00E705E3">
              <w:rPr>
                <w:rFonts w:asciiTheme="minorHAnsi" w:hAnsiTheme="minorHAnsi" w:cstheme="minorHAnsi"/>
                <w:kern w:val="2"/>
                <w:sz w:val="22"/>
                <w:szCs w:val="22"/>
              </w:rPr>
              <w:t xml:space="preserve">Prievolių pagal Sutartį įvykdymas užtikrinamas: </w:t>
            </w:r>
          </w:p>
          <w:p w14:paraId="3DDC83FB" w14:textId="7492F8D0" w:rsidR="00E705E3" w:rsidRPr="00E705E3" w:rsidRDefault="00E705E3" w:rsidP="003A0415">
            <w:pPr>
              <w:spacing w:before="120" w:after="120"/>
              <w:rPr>
                <w:rFonts w:asciiTheme="minorHAnsi" w:hAnsiTheme="minorHAnsi" w:cstheme="minorHAnsi"/>
                <w:kern w:val="2"/>
                <w:sz w:val="22"/>
                <w:szCs w:val="22"/>
              </w:rPr>
            </w:pPr>
            <w:r w:rsidRPr="00E705E3">
              <w:rPr>
                <w:rFonts w:asciiTheme="minorHAnsi" w:hAnsiTheme="minorHAnsi" w:cstheme="minorHAnsi"/>
                <w:kern w:val="2"/>
                <w:sz w:val="22"/>
                <w:szCs w:val="22"/>
              </w:rPr>
              <w:t>Netesybomis (delspinigiais, bauda);</w:t>
            </w:r>
          </w:p>
        </w:tc>
      </w:tr>
      <w:tr w:rsidR="00E705E3" w:rsidRPr="00E705E3" w14:paraId="440514AB" w14:textId="77777777">
        <w:trPr>
          <w:trHeight w:val="300"/>
        </w:trPr>
        <w:tc>
          <w:tcPr>
            <w:tcW w:w="2704" w:type="dxa"/>
            <w:gridSpan w:val="2"/>
          </w:tcPr>
          <w:p w14:paraId="1559F431"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 xml:space="preserve">8.2. Sutarties įvykdymo užtikrinimo pateikimas </w:t>
            </w:r>
          </w:p>
        </w:tc>
        <w:tc>
          <w:tcPr>
            <w:tcW w:w="6831" w:type="dxa"/>
            <w:gridSpan w:val="2"/>
          </w:tcPr>
          <w:p w14:paraId="031E7F44" w14:textId="1ADD630C" w:rsidR="00E705E3" w:rsidRPr="00637EC1" w:rsidRDefault="00E705E3" w:rsidP="003A0415">
            <w:pPr>
              <w:spacing w:before="120" w:after="120"/>
              <w:jc w:val="both"/>
              <w:rPr>
                <w:rFonts w:asciiTheme="minorHAnsi" w:hAnsiTheme="minorHAnsi" w:cstheme="minorHAnsi"/>
                <w:color w:val="000000"/>
                <w:kern w:val="2"/>
                <w:sz w:val="22"/>
                <w:szCs w:val="22"/>
                <w:shd w:val="clear" w:color="auto" w:fill="FFFFFF"/>
              </w:rPr>
            </w:pPr>
            <w:r w:rsidRPr="00E705E3">
              <w:rPr>
                <w:rFonts w:asciiTheme="minorHAnsi" w:hAnsiTheme="minorHAnsi" w:cstheme="minorHAnsi"/>
                <w:color w:val="000000"/>
                <w:kern w:val="2"/>
                <w:sz w:val="22"/>
                <w:szCs w:val="22"/>
                <w:shd w:val="clear" w:color="auto" w:fill="FFFFFF"/>
              </w:rPr>
              <w:t>Netaikoma</w:t>
            </w:r>
          </w:p>
        </w:tc>
      </w:tr>
      <w:tr w:rsidR="00E705E3" w:rsidRPr="00E705E3" w14:paraId="3EE8B150" w14:textId="77777777">
        <w:trPr>
          <w:trHeight w:val="300"/>
        </w:trPr>
        <w:tc>
          <w:tcPr>
            <w:tcW w:w="9535" w:type="dxa"/>
            <w:gridSpan w:val="4"/>
          </w:tcPr>
          <w:p w14:paraId="11F6AA1C" w14:textId="77777777" w:rsidR="00E705E3" w:rsidRPr="00E705E3" w:rsidRDefault="00E705E3" w:rsidP="003A0415">
            <w:pPr>
              <w:spacing w:before="120" w:after="120"/>
              <w:ind w:firstLine="720"/>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9. ŠALIŲ ATSAKOMYBĖ</w:t>
            </w:r>
            <w:r w:rsidRPr="00E705E3">
              <w:rPr>
                <w:rFonts w:asciiTheme="minorHAnsi" w:hAnsiTheme="minorHAnsi" w:cstheme="minorHAnsi"/>
                <w:b/>
                <w:bCs/>
                <w:kern w:val="2"/>
                <w:sz w:val="22"/>
                <w:szCs w:val="22"/>
              </w:rPr>
              <w:tab/>
            </w:r>
          </w:p>
        </w:tc>
      </w:tr>
      <w:tr w:rsidR="00E705E3" w:rsidRPr="00E705E3" w14:paraId="7476CD9F" w14:textId="77777777">
        <w:trPr>
          <w:trHeight w:val="300"/>
        </w:trPr>
        <w:tc>
          <w:tcPr>
            <w:tcW w:w="2704" w:type="dxa"/>
            <w:gridSpan w:val="2"/>
          </w:tcPr>
          <w:p w14:paraId="7FE72C4A"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1750B9E1" w:rsidR="00E705E3" w:rsidRPr="00E705E3" w:rsidRDefault="00E705E3" w:rsidP="003A0415">
            <w:pPr>
              <w:spacing w:before="120" w:after="120"/>
              <w:jc w:val="both"/>
              <w:rPr>
                <w:rFonts w:asciiTheme="minorHAnsi" w:hAnsiTheme="minorHAnsi" w:cstheme="minorHAnsi"/>
                <w:color w:val="000000"/>
                <w:kern w:val="2"/>
                <w:sz w:val="22"/>
                <w:szCs w:val="22"/>
              </w:rPr>
            </w:pPr>
            <w:r w:rsidRPr="00E705E3">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ir Darbus per Sutartyje nurodytą terminą, Tiekėjas nuo kitos nei nustatytas terminas dienos skaičiuoja </w:t>
            </w:r>
            <w:r w:rsidRPr="00E705E3">
              <w:rPr>
                <w:rFonts w:asciiTheme="minorHAnsi" w:hAnsiTheme="minorHAnsi" w:cstheme="minorHAnsi"/>
                <w:kern w:val="2"/>
                <w:sz w:val="22"/>
                <w:szCs w:val="22"/>
              </w:rPr>
              <w:t xml:space="preserve">Pirkėjui 0,1 (vienos dešimtosios) procento dydžio delspinigius nuo neapmokėtos sumos be PVM už kiekvieną </w:t>
            </w:r>
            <w:r w:rsidRPr="00E705E3">
              <w:rPr>
                <w:rFonts w:asciiTheme="minorHAnsi" w:hAnsiTheme="minorHAnsi" w:cstheme="minorHAnsi"/>
                <w:color w:val="000000"/>
                <w:kern w:val="2"/>
                <w:sz w:val="22"/>
                <w:szCs w:val="22"/>
              </w:rPr>
              <w:t>vėlavimo dieną.</w:t>
            </w:r>
          </w:p>
        </w:tc>
      </w:tr>
      <w:tr w:rsidR="00E705E3" w:rsidRPr="00E705E3" w14:paraId="30B33F12" w14:textId="77777777">
        <w:trPr>
          <w:trHeight w:val="300"/>
        </w:trPr>
        <w:tc>
          <w:tcPr>
            <w:tcW w:w="2704" w:type="dxa"/>
            <w:gridSpan w:val="2"/>
          </w:tcPr>
          <w:p w14:paraId="0CBB35F7"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9.2. Tiekėjui taikomos netesybos</w:t>
            </w:r>
          </w:p>
        </w:tc>
        <w:tc>
          <w:tcPr>
            <w:tcW w:w="6831" w:type="dxa"/>
            <w:gridSpan w:val="2"/>
          </w:tcPr>
          <w:p w14:paraId="1D8E5960" w14:textId="282DF016" w:rsidR="00E705E3" w:rsidRPr="00E705E3" w:rsidRDefault="00E705E3" w:rsidP="003A0415">
            <w:pPr>
              <w:spacing w:before="120" w:after="120"/>
              <w:jc w:val="both"/>
              <w:rPr>
                <w:rFonts w:asciiTheme="minorHAnsi" w:hAnsiTheme="minorHAnsi" w:cstheme="minorHAnsi"/>
                <w:color w:val="000000"/>
                <w:kern w:val="2"/>
                <w:sz w:val="22"/>
                <w:szCs w:val="22"/>
              </w:rPr>
            </w:pPr>
            <w:r w:rsidRPr="00E705E3">
              <w:rPr>
                <w:rFonts w:asciiTheme="minorHAnsi" w:hAnsiTheme="minorHAnsi" w:cstheme="minorHAnsi"/>
                <w:color w:val="000000"/>
                <w:kern w:val="2"/>
                <w:sz w:val="22"/>
                <w:szCs w:val="22"/>
              </w:rPr>
              <w:t>9</w:t>
            </w:r>
            <w:r w:rsidRPr="00E705E3">
              <w:rPr>
                <w:rFonts w:asciiTheme="minorHAnsi" w:hAnsiTheme="minorHAnsi" w:cstheme="minorHAnsi"/>
                <w:color w:val="000000"/>
                <w:kern w:val="2"/>
                <w:sz w:val="22"/>
                <w:szCs w:val="22"/>
                <w:lang w:val="en-US"/>
              </w:rPr>
              <w:t xml:space="preserve">.2.1. </w:t>
            </w:r>
            <w:r w:rsidRPr="00E705E3">
              <w:rPr>
                <w:rFonts w:asciiTheme="minorHAnsi" w:hAnsiTheme="minorHAnsi" w:cstheme="minorHAnsi"/>
                <w:color w:val="000000"/>
                <w:kern w:val="2"/>
                <w:sz w:val="22"/>
                <w:szCs w:val="22"/>
              </w:rPr>
              <w:t xml:space="preserve">Jeigu Tiekėjas vėluoja vykdyti užsakymą, tiekti Prekes ar atlikti </w:t>
            </w:r>
            <w:r w:rsidR="00F65972">
              <w:rPr>
                <w:rFonts w:asciiTheme="minorHAnsi" w:hAnsiTheme="minorHAnsi" w:cstheme="minorHAnsi"/>
                <w:color w:val="000000"/>
                <w:kern w:val="2"/>
                <w:sz w:val="22"/>
                <w:szCs w:val="22"/>
              </w:rPr>
              <w:t>Paslaugas</w:t>
            </w:r>
            <w:r w:rsidRPr="00E705E3">
              <w:rPr>
                <w:rFonts w:asciiTheme="minorHAnsi" w:hAnsiTheme="minorHAnsi" w:cstheme="minorHAnsi"/>
                <w:color w:val="000000"/>
                <w:kern w:val="2"/>
                <w:sz w:val="22"/>
                <w:szCs w:val="22"/>
              </w:rPr>
              <w:t xml:space="preserve"> ar ištaisyti jų trūkumus arba nevykdo kitų sutartinių įsipareigojimų, Pirkėjas nuo kitos nei nustatytas terminas dienos Tiekėjui </w:t>
            </w:r>
            <w:r w:rsidRPr="00E705E3">
              <w:rPr>
                <w:rFonts w:asciiTheme="minorHAnsi" w:hAnsiTheme="minorHAnsi" w:cstheme="minorHAnsi"/>
                <w:color w:val="000000"/>
                <w:kern w:val="2"/>
                <w:sz w:val="22"/>
                <w:szCs w:val="22"/>
              </w:rPr>
              <w:lastRenderedPageBreak/>
              <w:t xml:space="preserve">skaičiuoja </w:t>
            </w:r>
            <w:r w:rsidRPr="00E705E3">
              <w:rPr>
                <w:rFonts w:asciiTheme="minorHAnsi" w:hAnsiTheme="minorHAnsi" w:cstheme="minorHAnsi"/>
                <w:kern w:val="2"/>
                <w:sz w:val="22"/>
                <w:szCs w:val="22"/>
              </w:rPr>
              <w:t>50,00 (penkiasdešimties) Eur dydžio baudą už kiekvieną uždelstą dieną.</w:t>
            </w:r>
          </w:p>
          <w:p w14:paraId="7907862C" w14:textId="733485FC" w:rsidR="00E705E3" w:rsidRPr="00E705E3" w:rsidRDefault="00E705E3" w:rsidP="003A0415">
            <w:pPr>
              <w:spacing w:before="120" w:after="120"/>
              <w:jc w:val="both"/>
              <w:rPr>
                <w:rFonts w:asciiTheme="minorHAnsi" w:hAnsiTheme="minorHAnsi" w:cstheme="minorHAnsi"/>
                <w:b/>
                <w:bCs/>
                <w:kern w:val="2"/>
                <w:sz w:val="22"/>
                <w:szCs w:val="22"/>
              </w:rPr>
            </w:pPr>
            <w:r w:rsidRPr="00E705E3">
              <w:rPr>
                <w:rFonts w:asciiTheme="minorHAnsi" w:hAnsiTheme="minorHAnsi" w:cstheme="minorHAnsi"/>
                <w:color w:val="000000"/>
                <w:kern w:val="2"/>
                <w:sz w:val="22"/>
                <w:szCs w:val="22"/>
              </w:rPr>
              <w:t>9.2.2.</w:t>
            </w:r>
            <w:r w:rsidRPr="00E705E3">
              <w:rPr>
                <w:rFonts w:asciiTheme="minorHAnsi" w:hAnsiTheme="minorHAnsi" w:cstheme="minorHAnsi"/>
                <w:color w:val="000000"/>
                <w:kern w:val="2"/>
                <w:sz w:val="22"/>
                <w:szCs w:val="22"/>
                <w:lang w:val="en-US"/>
              </w:rPr>
              <w:t xml:space="preserve"> </w:t>
            </w:r>
            <w:r w:rsidRPr="00E705E3">
              <w:rPr>
                <w:rFonts w:asciiTheme="minorHAnsi" w:hAnsiTheme="minorHAnsi" w:cstheme="minorHAnsi"/>
                <w:color w:val="000000"/>
                <w:kern w:val="2"/>
                <w:sz w:val="22"/>
                <w:szCs w:val="22"/>
              </w:rPr>
              <w:t>Tiekėjas privalo sumokėti Pirkėjui netesybas per 30 (trisdešimt) dienų nuo Pirkėjo pareikalavimo.</w:t>
            </w:r>
          </w:p>
        </w:tc>
      </w:tr>
      <w:tr w:rsidR="00E705E3" w:rsidRPr="00E705E3" w14:paraId="6C7F8BB5" w14:textId="77777777">
        <w:trPr>
          <w:trHeight w:val="300"/>
        </w:trPr>
        <w:tc>
          <w:tcPr>
            <w:tcW w:w="2704" w:type="dxa"/>
            <w:gridSpan w:val="2"/>
          </w:tcPr>
          <w:p w14:paraId="67875D65"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lastRenderedPageBreak/>
              <w:t>9.3. Tiekėjui / Pirkėjui taikoma bauda nutraukus Sutartį dėl esminio Sutarties pažeidimo</w:t>
            </w:r>
          </w:p>
        </w:tc>
        <w:tc>
          <w:tcPr>
            <w:tcW w:w="6831" w:type="dxa"/>
            <w:gridSpan w:val="2"/>
          </w:tcPr>
          <w:p w14:paraId="2DEDC2CA" w14:textId="5A306B2A" w:rsidR="00E705E3" w:rsidRPr="00E705E3" w:rsidRDefault="00E705E3" w:rsidP="003A0415">
            <w:pPr>
              <w:spacing w:before="120" w:after="120"/>
              <w:jc w:val="both"/>
              <w:rPr>
                <w:rFonts w:asciiTheme="minorHAnsi" w:hAnsiTheme="minorHAnsi" w:cstheme="minorHAnsi"/>
                <w:kern w:val="2"/>
                <w:sz w:val="22"/>
                <w:szCs w:val="22"/>
              </w:rPr>
            </w:pPr>
            <w:r w:rsidRPr="00E705E3">
              <w:rPr>
                <w:rFonts w:asciiTheme="minorHAnsi" w:hAnsiTheme="minorHAnsi" w:cstheme="minorHAnsi"/>
                <w:kern w:val="2"/>
                <w:sz w:val="22"/>
                <w:szCs w:val="22"/>
              </w:rPr>
              <w:t>5 proc. nuo pradinės Sutarties vertės.</w:t>
            </w:r>
          </w:p>
          <w:p w14:paraId="187F7386" w14:textId="65B6B940" w:rsidR="00E705E3" w:rsidRPr="00E705E3" w:rsidRDefault="00E705E3" w:rsidP="003A0415">
            <w:pPr>
              <w:spacing w:before="120" w:after="120"/>
              <w:jc w:val="both"/>
              <w:rPr>
                <w:rFonts w:asciiTheme="minorHAnsi" w:hAnsiTheme="minorHAnsi" w:cstheme="minorHAnsi"/>
                <w:kern w:val="2"/>
                <w:sz w:val="22"/>
                <w:szCs w:val="22"/>
              </w:rPr>
            </w:pPr>
          </w:p>
        </w:tc>
      </w:tr>
      <w:tr w:rsidR="00E705E3" w:rsidRPr="00E705E3" w14:paraId="564B5C28" w14:textId="77777777">
        <w:trPr>
          <w:trHeight w:val="300"/>
        </w:trPr>
        <w:tc>
          <w:tcPr>
            <w:tcW w:w="2704" w:type="dxa"/>
            <w:gridSpan w:val="2"/>
          </w:tcPr>
          <w:p w14:paraId="741F8926"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E705E3" w:rsidRPr="00E705E3" w:rsidRDefault="00E705E3" w:rsidP="003A0415">
            <w:pPr>
              <w:spacing w:before="120" w:after="120"/>
              <w:rPr>
                <w:rFonts w:asciiTheme="minorHAnsi" w:hAnsiTheme="minorHAnsi" w:cstheme="minorHAnsi"/>
                <w:color w:val="000000"/>
                <w:kern w:val="2"/>
                <w:sz w:val="22"/>
                <w:szCs w:val="22"/>
              </w:rPr>
            </w:pPr>
            <w:r w:rsidRPr="00E705E3">
              <w:rPr>
                <w:rFonts w:asciiTheme="minorHAnsi" w:hAnsiTheme="minorHAnsi" w:cstheme="minorHAnsi"/>
                <w:color w:val="000000"/>
                <w:kern w:val="2"/>
                <w:sz w:val="22"/>
                <w:szCs w:val="22"/>
              </w:rPr>
              <w:t>Netaikoma</w:t>
            </w:r>
          </w:p>
          <w:p w14:paraId="62C3DE21" w14:textId="77777777" w:rsidR="00E705E3" w:rsidRPr="00E705E3" w:rsidRDefault="00E705E3" w:rsidP="003A0415">
            <w:pPr>
              <w:spacing w:before="120" w:after="120"/>
              <w:rPr>
                <w:rFonts w:asciiTheme="minorHAnsi" w:hAnsiTheme="minorHAnsi" w:cstheme="minorHAnsi"/>
                <w:kern w:val="2"/>
                <w:sz w:val="22"/>
                <w:szCs w:val="22"/>
              </w:rPr>
            </w:pPr>
          </w:p>
          <w:p w14:paraId="26B058CC" w14:textId="77777777" w:rsidR="00E705E3" w:rsidRPr="00E705E3" w:rsidRDefault="00E705E3" w:rsidP="003A0415">
            <w:pPr>
              <w:spacing w:before="120" w:after="120"/>
              <w:rPr>
                <w:rFonts w:asciiTheme="minorHAnsi" w:hAnsiTheme="minorHAnsi" w:cstheme="minorHAnsi"/>
                <w:kern w:val="2"/>
                <w:sz w:val="22"/>
                <w:szCs w:val="22"/>
              </w:rPr>
            </w:pPr>
          </w:p>
        </w:tc>
      </w:tr>
      <w:tr w:rsidR="00E705E3" w:rsidRPr="00E705E3" w14:paraId="135FBF19" w14:textId="77777777">
        <w:trPr>
          <w:trHeight w:val="300"/>
        </w:trPr>
        <w:tc>
          <w:tcPr>
            <w:tcW w:w="2704" w:type="dxa"/>
            <w:gridSpan w:val="2"/>
          </w:tcPr>
          <w:p w14:paraId="241B4067"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9.5. Tiekėjui taikomos baudos dėl aplinkosauginių ir (arba) socialinių kriterijų nesilaikymo</w:t>
            </w:r>
          </w:p>
        </w:tc>
        <w:tc>
          <w:tcPr>
            <w:tcW w:w="6831" w:type="dxa"/>
            <w:gridSpan w:val="2"/>
          </w:tcPr>
          <w:p w14:paraId="67A81BAF" w14:textId="59003AEE" w:rsidR="00E705E3" w:rsidRPr="00E705E3" w:rsidRDefault="00E705E3" w:rsidP="003A0415">
            <w:pPr>
              <w:spacing w:before="120" w:after="120"/>
              <w:rPr>
                <w:rFonts w:asciiTheme="minorHAnsi" w:hAnsiTheme="minorHAnsi" w:cstheme="minorHAnsi"/>
                <w:kern w:val="2"/>
                <w:sz w:val="22"/>
                <w:szCs w:val="22"/>
              </w:rPr>
            </w:pPr>
            <w:r w:rsidRPr="00E705E3">
              <w:rPr>
                <w:rFonts w:asciiTheme="minorHAnsi" w:hAnsiTheme="minorHAnsi" w:cstheme="minorHAnsi"/>
                <w:kern w:val="2"/>
                <w:sz w:val="22"/>
                <w:szCs w:val="22"/>
              </w:rPr>
              <w:t xml:space="preserve">50,00 (penkiasdešimties) Eur bauda </w:t>
            </w:r>
          </w:p>
          <w:p w14:paraId="08E9FB70" w14:textId="2EC6A96B" w:rsidR="00E705E3" w:rsidRPr="00E705E3" w:rsidRDefault="00E705E3" w:rsidP="003A0415">
            <w:pPr>
              <w:spacing w:before="120" w:after="120"/>
              <w:rPr>
                <w:rFonts w:asciiTheme="minorHAnsi" w:hAnsiTheme="minorHAnsi" w:cstheme="minorHAnsi"/>
                <w:color w:val="4472C4"/>
                <w:kern w:val="2"/>
                <w:sz w:val="22"/>
                <w:szCs w:val="22"/>
              </w:rPr>
            </w:pPr>
          </w:p>
        </w:tc>
      </w:tr>
      <w:tr w:rsidR="00E705E3" w:rsidRPr="00E705E3" w14:paraId="410DF044" w14:textId="77777777">
        <w:trPr>
          <w:trHeight w:val="300"/>
        </w:trPr>
        <w:tc>
          <w:tcPr>
            <w:tcW w:w="2704" w:type="dxa"/>
            <w:gridSpan w:val="2"/>
          </w:tcPr>
          <w:p w14:paraId="5B32D987"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322B454A" w14:textId="3E1EB5AD" w:rsidR="00E705E3" w:rsidRPr="0002772E" w:rsidRDefault="00E705E3" w:rsidP="003A0415">
            <w:pPr>
              <w:spacing w:before="120" w:after="120"/>
              <w:rPr>
                <w:rFonts w:asciiTheme="minorHAnsi" w:hAnsiTheme="minorHAnsi" w:cstheme="minorHAnsi"/>
                <w:kern w:val="2"/>
                <w:sz w:val="22"/>
                <w:szCs w:val="22"/>
              </w:rPr>
            </w:pPr>
            <w:r w:rsidRPr="00E705E3">
              <w:rPr>
                <w:rFonts w:asciiTheme="minorHAnsi" w:hAnsiTheme="minorHAnsi" w:cstheme="minorHAnsi"/>
                <w:kern w:val="2"/>
                <w:sz w:val="22"/>
                <w:szCs w:val="22"/>
              </w:rPr>
              <w:t>Netaikoma</w:t>
            </w:r>
          </w:p>
        </w:tc>
      </w:tr>
      <w:tr w:rsidR="00E705E3" w:rsidRPr="00E705E3" w14:paraId="2EDA0580" w14:textId="77777777">
        <w:trPr>
          <w:trHeight w:val="300"/>
        </w:trPr>
        <w:tc>
          <w:tcPr>
            <w:tcW w:w="2704" w:type="dxa"/>
            <w:gridSpan w:val="2"/>
          </w:tcPr>
          <w:p w14:paraId="4EC72603"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E705E3">
              <w:rPr>
                <w:rFonts w:asciiTheme="minorHAnsi" w:hAnsiTheme="minorHAnsi" w:cstheme="minorHAnsi"/>
                <w:b/>
                <w:bCs/>
                <w:kern w:val="2"/>
                <w:sz w:val="22"/>
                <w:szCs w:val="22"/>
              </w:rPr>
              <w:t>nepasiekimo</w:t>
            </w:r>
            <w:proofErr w:type="spellEnd"/>
            <w:r w:rsidRPr="00E705E3">
              <w:rPr>
                <w:rFonts w:asciiTheme="minorHAnsi" w:hAnsiTheme="minorHAnsi" w:cstheme="minorHAnsi"/>
                <w:b/>
                <w:bCs/>
                <w:kern w:val="2"/>
                <w:sz w:val="22"/>
                <w:szCs w:val="22"/>
              </w:rPr>
              <w:t xml:space="preserve"> Sutarties vykdymo metu</w:t>
            </w:r>
          </w:p>
        </w:tc>
        <w:tc>
          <w:tcPr>
            <w:tcW w:w="6831" w:type="dxa"/>
            <w:gridSpan w:val="2"/>
          </w:tcPr>
          <w:p w14:paraId="490A1B9A" w14:textId="3C67494D" w:rsidR="00E705E3" w:rsidRPr="00E705E3" w:rsidRDefault="00E705E3" w:rsidP="003A0415">
            <w:pPr>
              <w:spacing w:before="120" w:after="120"/>
              <w:rPr>
                <w:rFonts w:asciiTheme="minorHAnsi" w:hAnsiTheme="minorHAnsi" w:cstheme="minorHAnsi"/>
                <w:color w:val="4472C4"/>
                <w:kern w:val="2"/>
                <w:sz w:val="22"/>
                <w:szCs w:val="22"/>
              </w:rPr>
            </w:pPr>
            <w:r w:rsidRPr="00E705E3">
              <w:rPr>
                <w:rFonts w:asciiTheme="minorHAnsi" w:hAnsiTheme="minorHAnsi" w:cstheme="minorHAnsi"/>
                <w:kern w:val="2"/>
                <w:sz w:val="22"/>
                <w:szCs w:val="22"/>
              </w:rPr>
              <w:t xml:space="preserve">Netaikoma </w:t>
            </w:r>
          </w:p>
          <w:p w14:paraId="32D19F53" w14:textId="42CC8CDE" w:rsidR="00E705E3" w:rsidRPr="00E705E3" w:rsidRDefault="00E705E3" w:rsidP="003A0415">
            <w:pPr>
              <w:spacing w:before="120" w:after="120"/>
              <w:rPr>
                <w:rFonts w:asciiTheme="minorHAnsi" w:hAnsiTheme="minorHAnsi" w:cstheme="minorHAnsi"/>
                <w:color w:val="4472C4"/>
                <w:kern w:val="2"/>
                <w:sz w:val="22"/>
                <w:szCs w:val="22"/>
              </w:rPr>
            </w:pPr>
          </w:p>
        </w:tc>
      </w:tr>
      <w:tr w:rsidR="00E705E3" w:rsidRPr="00E705E3" w14:paraId="5D59CB2B" w14:textId="77777777">
        <w:trPr>
          <w:trHeight w:val="300"/>
        </w:trPr>
        <w:tc>
          <w:tcPr>
            <w:tcW w:w="2704" w:type="dxa"/>
            <w:gridSpan w:val="2"/>
          </w:tcPr>
          <w:p w14:paraId="7D11CAE0" w14:textId="77777777" w:rsidR="00E705E3" w:rsidRPr="00E705E3" w:rsidRDefault="00E705E3" w:rsidP="00E705E3">
            <w:pPr>
              <w:rPr>
                <w:rFonts w:asciiTheme="minorHAnsi" w:hAnsiTheme="minorHAnsi" w:cstheme="minorHAnsi"/>
                <w:b/>
                <w:bCs/>
                <w:kern w:val="2"/>
                <w:sz w:val="22"/>
                <w:szCs w:val="22"/>
                <w:lang w:val="en-US"/>
              </w:rPr>
            </w:pPr>
            <w:r w:rsidRPr="00E705E3">
              <w:rPr>
                <w:rFonts w:asciiTheme="minorHAnsi" w:hAnsiTheme="minorHAnsi" w:cstheme="minorHAnsi"/>
                <w:b/>
                <w:bCs/>
                <w:kern w:val="2"/>
                <w:sz w:val="22"/>
                <w:szCs w:val="22"/>
                <w:lang w:val="en-US"/>
              </w:rPr>
              <w:t xml:space="preserve">9.8. </w:t>
            </w:r>
            <w:r w:rsidRPr="00E705E3">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E705E3" w:rsidRPr="00E705E3" w:rsidRDefault="00E705E3" w:rsidP="003A0415">
            <w:pPr>
              <w:spacing w:before="120" w:after="120"/>
              <w:rPr>
                <w:rFonts w:asciiTheme="minorHAnsi" w:hAnsiTheme="minorHAnsi" w:cstheme="minorHAnsi"/>
                <w:kern w:val="2"/>
                <w:sz w:val="22"/>
                <w:szCs w:val="22"/>
              </w:rPr>
            </w:pPr>
            <w:r w:rsidRPr="00E705E3">
              <w:rPr>
                <w:rFonts w:asciiTheme="minorHAnsi" w:hAnsiTheme="minorHAnsi" w:cstheme="minorHAnsi"/>
                <w:kern w:val="2"/>
                <w:sz w:val="22"/>
                <w:szCs w:val="22"/>
              </w:rPr>
              <w:t>Netaikoma</w:t>
            </w:r>
          </w:p>
          <w:p w14:paraId="6E20985B" w14:textId="77777777" w:rsidR="00E705E3" w:rsidRPr="00E705E3" w:rsidRDefault="00E705E3" w:rsidP="003A0415">
            <w:pPr>
              <w:spacing w:before="120" w:after="120"/>
              <w:rPr>
                <w:rFonts w:asciiTheme="minorHAnsi" w:hAnsiTheme="minorHAnsi" w:cstheme="minorHAnsi"/>
                <w:color w:val="4472C4"/>
                <w:kern w:val="2"/>
                <w:sz w:val="22"/>
                <w:szCs w:val="22"/>
              </w:rPr>
            </w:pPr>
          </w:p>
          <w:p w14:paraId="00D3EDE3" w14:textId="5E0C816D" w:rsidR="00E705E3" w:rsidRPr="00E705E3" w:rsidRDefault="00E705E3" w:rsidP="003A0415">
            <w:pPr>
              <w:spacing w:before="120" w:after="120"/>
              <w:rPr>
                <w:rFonts w:asciiTheme="minorHAnsi" w:hAnsiTheme="minorHAnsi" w:cstheme="minorHAnsi"/>
                <w:color w:val="4472C4"/>
                <w:kern w:val="2"/>
                <w:sz w:val="22"/>
                <w:szCs w:val="22"/>
              </w:rPr>
            </w:pPr>
          </w:p>
        </w:tc>
      </w:tr>
      <w:tr w:rsidR="00E705E3" w:rsidRPr="00E705E3" w14:paraId="5A9144E8" w14:textId="77777777">
        <w:trPr>
          <w:trHeight w:val="300"/>
        </w:trPr>
        <w:tc>
          <w:tcPr>
            <w:tcW w:w="2704" w:type="dxa"/>
            <w:gridSpan w:val="2"/>
          </w:tcPr>
          <w:p w14:paraId="58D4292E" w14:textId="77777777" w:rsidR="00E705E3" w:rsidRPr="00E705E3" w:rsidRDefault="00E705E3" w:rsidP="00E705E3">
            <w:pPr>
              <w:rPr>
                <w:rFonts w:asciiTheme="minorHAnsi" w:hAnsiTheme="minorHAnsi" w:cstheme="minorHAnsi"/>
                <w:b/>
                <w:bCs/>
                <w:kern w:val="2"/>
                <w:sz w:val="22"/>
                <w:szCs w:val="22"/>
                <w:lang w:val="en-US"/>
              </w:rPr>
            </w:pPr>
            <w:r w:rsidRPr="00E705E3">
              <w:rPr>
                <w:rFonts w:asciiTheme="minorHAnsi" w:hAnsiTheme="minorHAnsi" w:cstheme="minorHAnsi"/>
                <w:b/>
                <w:bCs/>
                <w:kern w:val="2"/>
                <w:sz w:val="22"/>
                <w:szCs w:val="22"/>
                <w:lang w:val="en-US"/>
              </w:rPr>
              <w:t xml:space="preserve">9.9. </w:t>
            </w:r>
            <w:r w:rsidRPr="00E705E3">
              <w:rPr>
                <w:rFonts w:asciiTheme="minorHAnsi" w:hAnsiTheme="minorHAnsi" w:cstheme="minorHAnsi"/>
                <w:b/>
                <w:bCs/>
                <w:kern w:val="2"/>
                <w:sz w:val="22"/>
                <w:szCs w:val="22"/>
              </w:rPr>
              <w:t>Kitos netesybos</w:t>
            </w:r>
          </w:p>
        </w:tc>
        <w:tc>
          <w:tcPr>
            <w:tcW w:w="6831" w:type="dxa"/>
            <w:gridSpan w:val="2"/>
          </w:tcPr>
          <w:p w14:paraId="5E3CB8FA" w14:textId="4CB79651" w:rsidR="00E705E3" w:rsidRPr="00E705E3" w:rsidRDefault="00E705E3" w:rsidP="003A0415">
            <w:pPr>
              <w:spacing w:before="120" w:after="120"/>
              <w:rPr>
                <w:rFonts w:asciiTheme="minorHAnsi" w:hAnsiTheme="minorHAnsi" w:cstheme="minorHAnsi"/>
                <w:kern w:val="2"/>
                <w:sz w:val="22"/>
                <w:szCs w:val="22"/>
              </w:rPr>
            </w:pPr>
            <w:r w:rsidRPr="00E705E3">
              <w:rPr>
                <w:rFonts w:asciiTheme="minorHAnsi" w:hAnsiTheme="minorHAnsi" w:cstheme="minorHAnsi"/>
                <w:kern w:val="2"/>
                <w:sz w:val="22"/>
                <w:szCs w:val="22"/>
              </w:rPr>
              <w:t>Netaikoma</w:t>
            </w:r>
          </w:p>
        </w:tc>
      </w:tr>
      <w:tr w:rsidR="00E705E3" w:rsidRPr="00E705E3" w14:paraId="259B2F59" w14:textId="77777777">
        <w:trPr>
          <w:trHeight w:val="300"/>
        </w:trPr>
        <w:tc>
          <w:tcPr>
            <w:tcW w:w="9535" w:type="dxa"/>
            <w:gridSpan w:val="4"/>
          </w:tcPr>
          <w:p w14:paraId="120D5C50" w14:textId="77777777" w:rsidR="00E705E3" w:rsidRPr="00E705E3" w:rsidRDefault="00E705E3" w:rsidP="003A0415">
            <w:pPr>
              <w:spacing w:before="120" w:after="120"/>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10. SUTARTIES GALIOJIMAS IR KEITIMAS</w:t>
            </w:r>
          </w:p>
        </w:tc>
      </w:tr>
      <w:tr w:rsidR="00E705E3" w:rsidRPr="00E705E3" w14:paraId="4F6C640F" w14:textId="77777777">
        <w:trPr>
          <w:trHeight w:val="300"/>
        </w:trPr>
        <w:tc>
          <w:tcPr>
            <w:tcW w:w="2704" w:type="dxa"/>
            <w:gridSpan w:val="2"/>
          </w:tcPr>
          <w:p w14:paraId="4D742B58"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10.1. Sutarties sudarymas ir įsigaliojimas</w:t>
            </w:r>
          </w:p>
        </w:tc>
        <w:tc>
          <w:tcPr>
            <w:tcW w:w="6831" w:type="dxa"/>
            <w:gridSpan w:val="2"/>
          </w:tcPr>
          <w:p w14:paraId="0760B216" w14:textId="32302F8C" w:rsidR="00E705E3" w:rsidRPr="00E705E3" w:rsidRDefault="005D7CC5" w:rsidP="003A0415">
            <w:pPr>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 xml:space="preserve">10.1.1. </w:t>
            </w:r>
            <w:r w:rsidR="00E705E3" w:rsidRPr="00E705E3">
              <w:rPr>
                <w:rFonts w:asciiTheme="minorHAnsi" w:hAnsiTheme="minorHAnsi" w:cstheme="minorHAnsi"/>
                <w:kern w:val="2"/>
                <w:sz w:val="22"/>
                <w:szCs w:val="22"/>
              </w:rPr>
              <w:t xml:space="preserve">Ši Sutartis laikoma sudaryta ir įsigalioja nuo Sutarties pasirašymo dienos (antrosios Šalies pasirašymo dieną). </w:t>
            </w:r>
          </w:p>
          <w:p w14:paraId="792D06D7" w14:textId="0671BB37" w:rsidR="00E705E3" w:rsidRPr="00E705E3" w:rsidRDefault="005D7CC5" w:rsidP="003A0415">
            <w:pPr>
              <w:spacing w:before="120" w:after="120"/>
              <w:jc w:val="both"/>
              <w:rPr>
                <w:rFonts w:asciiTheme="minorHAnsi" w:hAnsiTheme="minorHAnsi" w:cstheme="minorHAnsi"/>
                <w:kern w:val="2"/>
                <w:sz w:val="22"/>
                <w:szCs w:val="22"/>
              </w:rPr>
            </w:pPr>
            <w:r w:rsidRPr="005D7CC5">
              <w:rPr>
                <w:rFonts w:asciiTheme="minorHAnsi" w:hAnsiTheme="minorHAnsi" w:cstheme="minorHAnsi"/>
                <w:kern w:val="2"/>
                <w:sz w:val="22"/>
                <w:szCs w:val="22"/>
              </w:rPr>
              <w:lastRenderedPageBreak/>
              <w:t>1</w:t>
            </w:r>
            <w:r>
              <w:rPr>
                <w:rFonts w:asciiTheme="minorHAnsi" w:hAnsiTheme="minorHAnsi" w:cstheme="minorHAnsi"/>
                <w:kern w:val="2"/>
                <w:sz w:val="22"/>
                <w:szCs w:val="22"/>
              </w:rPr>
              <w:t>0</w:t>
            </w:r>
            <w:r w:rsidRPr="005D7CC5">
              <w:rPr>
                <w:rFonts w:asciiTheme="minorHAnsi" w:hAnsiTheme="minorHAnsi" w:cstheme="minorHAnsi"/>
                <w:kern w:val="2"/>
                <w:sz w:val="22"/>
                <w:szCs w:val="22"/>
              </w:rPr>
              <w:t xml:space="preserve">.1.2. Sutartis galioja iki visiško prievolių įvykdymo (kol bus išnaudota pradinė Sutarties vertė, bet jos terminas negali būti ilgesnis kaip </w:t>
            </w:r>
            <w:r w:rsidRPr="005D7CC5">
              <w:rPr>
                <w:rFonts w:asciiTheme="minorHAnsi" w:hAnsiTheme="minorHAnsi" w:cstheme="minorHAnsi"/>
                <w:b/>
                <w:bCs/>
                <w:kern w:val="2"/>
                <w:sz w:val="22"/>
                <w:szCs w:val="22"/>
              </w:rPr>
              <w:t>36 (trisdešimt šešių) mėnesių</w:t>
            </w:r>
            <w:r w:rsidRPr="005D7CC5">
              <w:rPr>
                <w:rFonts w:asciiTheme="minorHAnsi" w:hAnsiTheme="minorHAnsi" w:cstheme="minorHAnsi"/>
                <w:kern w:val="2"/>
                <w:sz w:val="22"/>
                <w:szCs w:val="22"/>
              </w:rPr>
              <w:t>.</w:t>
            </w:r>
          </w:p>
        </w:tc>
      </w:tr>
      <w:tr w:rsidR="00E705E3" w:rsidRPr="00E705E3" w14:paraId="3AC5F97E" w14:textId="77777777">
        <w:trPr>
          <w:trHeight w:val="300"/>
        </w:trPr>
        <w:tc>
          <w:tcPr>
            <w:tcW w:w="2704" w:type="dxa"/>
            <w:gridSpan w:val="2"/>
          </w:tcPr>
          <w:p w14:paraId="0C477A54"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lastRenderedPageBreak/>
              <w:t>10.2. Sutarties galiojimo termino pratęsimas</w:t>
            </w:r>
          </w:p>
        </w:tc>
        <w:tc>
          <w:tcPr>
            <w:tcW w:w="6831" w:type="dxa"/>
            <w:gridSpan w:val="2"/>
          </w:tcPr>
          <w:p w14:paraId="2D2CAB0E" w14:textId="77777777" w:rsidR="00E705E3" w:rsidRPr="00E705E3" w:rsidRDefault="00E705E3" w:rsidP="003A0415">
            <w:pPr>
              <w:spacing w:before="120" w:after="120"/>
              <w:rPr>
                <w:rFonts w:asciiTheme="minorHAnsi" w:hAnsiTheme="minorHAnsi" w:cstheme="minorHAnsi"/>
                <w:kern w:val="2"/>
                <w:sz w:val="22"/>
                <w:szCs w:val="22"/>
              </w:rPr>
            </w:pPr>
            <w:r w:rsidRPr="00E705E3">
              <w:rPr>
                <w:rFonts w:asciiTheme="minorHAnsi" w:hAnsiTheme="minorHAnsi" w:cstheme="minorHAnsi"/>
                <w:kern w:val="2"/>
                <w:sz w:val="22"/>
                <w:szCs w:val="22"/>
              </w:rPr>
              <w:t>Netaikoma</w:t>
            </w:r>
          </w:p>
          <w:p w14:paraId="24CF2B89" w14:textId="38EB396B" w:rsidR="00E705E3" w:rsidRPr="00E705E3" w:rsidRDefault="00E705E3" w:rsidP="003A0415">
            <w:pPr>
              <w:spacing w:before="120" w:after="120"/>
              <w:rPr>
                <w:rFonts w:asciiTheme="minorHAnsi" w:hAnsiTheme="minorHAnsi" w:cstheme="minorHAnsi"/>
                <w:kern w:val="2"/>
                <w:sz w:val="22"/>
                <w:szCs w:val="22"/>
              </w:rPr>
            </w:pPr>
          </w:p>
        </w:tc>
      </w:tr>
      <w:tr w:rsidR="00E705E3" w:rsidRPr="00E705E3" w14:paraId="3E00E7BF" w14:textId="77777777">
        <w:trPr>
          <w:trHeight w:val="300"/>
        </w:trPr>
        <w:tc>
          <w:tcPr>
            <w:tcW w:w="9535" w:type="dxa"/>
            <w:gridSpan w:val="4"/>
          </w:tcPr>
          <w:p w14:paraId="58011EA1" w14:textId="3A6EFFA1" w:rsidR="00E705E3" w:rsidRPr="00E705E3" w:rsidRDefault="00E705E3" w:rsidP="003A0415">
            <w:pPr>
              <w:spacing w:before="120" w:after="120"/>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11. SUTARTIES NUTRAUKIMAES</w:t>
            </w:r>
          </w:p>
        </w:tc>
      </w:tr>
      <w:tr w:rsidR="00E705E3" w:rsidRPr="00E705E3" w14:paraId="6E59D0C1" w14:textId="77777777">
        <w:trPr>
          <w:trHeight w:val="300"/>
        </w:trPr>
        <w:tc>
          <w:tcPr>
            <w:tcW w:w="2532" w:type="dxa"/>
          </w:tcPr>
          <w:p w14:paraId="43C75B62"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11.1. Sutarties nutraukimo pagrindai</w:t>
            </w:r>
          </w:p>
        </w:tc>
        <w:tc>
          <w:tcPr>
            <w:tcW w:w="7003" w:type="dxa"/>
            <w:gridSpan w:val="3"/>
          </w:tcPr>
          <w:p w14:paraId="3EFF973D" w14:textId="282F61D2" w:rsidR="00E705E3" w:rsidRPr="00E705E3" w:rsidRDefault="00E705E3" w:rsidP="003A0415">
            <w:pPr>
              <w:spacing w:before="120" w:after="120"/>
              <w:jc w:val="both"/>
              <w:rPr>
                <w:rFonts w:asciiTheme="minorHAnsi" w:hAnsiTheme="minorHAnsi" w:cstheme="minorHAnsi"/>
                <w:kern w:val="2"/>
                <w:sz w:val="22"/>
                <w:szCs w:val="22"/>
              </w:rPr>
            </w:pPr>
            <w:r w:rsidRPr="00E705E3">
              <w:rPr>
                <w:rFonts w:asciiTheme="minorHAnsi" w:hAnsiTheme="minorHAnsi" w:cstheme="minorHAnsi"/>
                <w:kern w:val="2"/>
                <w:sz w:val="22"/>
                <w:szCs w:val="22"/>
              </w:rPr>
              <w:t>Sutartis gali būti nutraukiama rašytiniu Šalių susitarimu arba vienašališkai, Bendrosiose sąlygose nustatyta tvarka.</w:t>
            </w:r>
          </w:p>
        </w:tc>
      </w:tr>
      <w:tr w:rsidR="00E705E3" w:rsidRPr="00E705E3" w14:paraId="0767D708" w14:textId="77777777">
        <w:trPr>
          <w:trHeight w:val="300"/>
        </w:trPr>
        <w:tc>
          <w:tcPr>
            <w:tcW w:w="2532" w:type="dxa"/>
          </w:tcPr>
          <w:p w14:paraId="06AA74E7" w14:textId="77777777" w:rsidR="00E705E3" w:rsidRPr="00E705E3" w:rsidRDefault="00E705E3" w:rsidP="00E705E3">
            <w:pPr>
              <w:rPr>
                <w:rFonts w:asciiTheme="minorHAnsi" w:hAnsiTheme="minorHAnsi" w:cstheme="minorHAnsi"/>
                <w:b/>
                <w:bCs/>
                <w:kern w:val="2"/>
                <w:sz w:val="22"/>
                <w:szCs w:val="22"/>
              </w:rPr>
            </w:pPr>
            <w:r w:rsidRPr="00E705E3">
              <w:rPr>
                <w:rFonts w:asciiTheme="minorHAnsi" w:hAnsiTheme="minorHAnsi" w:cstheme="minorHAnsi"/>
                <w:b/>
                <w:bCs/>
                <w:kern w:val="2"/>
                <w:sz w:val="22"/>
                <w:szCs w:val="22"/>
              </w:rPr>
              <w:t>11.2. Esminiai Sutarties pažeidimai</w:t>
            </w:r>
          </w:p>
          <w:p w14:paraId="54536DE6" w14:textId="77777777" w:rsidR="00E705E3" w:rsidRPr="00E705E3" w:rsidRDefault="00E705E3" w:rsidP="00E705E3">
            <w:pPr>
              <w:rPr>
                <w:rFonts w:asciiTheme="minorHAnsi" w:hAnsiTheme="minorHAnsi" w:cstheme="minorHAnsi"/>
                <w:b/>
                <w:bCs/>
                <w:kern w:val="2"/>
                <w:sz w:val="22"/>
                <w:szCs w:val="22"/>
              </w:rPr>
            </w:pPr>
          </w:p>
        </w:tc>
        <w:tc>
          <w:tcPr>
            <w:tcW w:w="7003" w:type="dxa"/>
            <w:gridSpan w:val="3"/>
          </w:tcPr>
          <w:p w14:paraId="6089ACDD" w14:textId="7EE7292B" w:rsidR="00E705E3" w:rsidRPr="00E705E3" w:rsidRDefault="00E705E3" w:rsidP="003A0415">
            <w:pPr>
              <w:spacing w:before="120" w:after="120"/>
              <w:jc w:val="both"/>
              <w:rPr>
                <w:rFonts w:asciiTheme="minorHAnsi" w:eastAsia="Arial" w:hAnsiTheme="minorHAnsi" w:cstheme="minorHAnsi"/>
                <w:kern w:val="2"/>
                <w:sz w:val="22"/>
                <w:szCs w:val="22"/>
                <w:lang w:val="lt"/>
              </w:rPr>
            </w:pPr>
            <w:r w:rsidRPr="00E705E3">
              <w:rPr>
                <w:rFonts w:asciiTheme="minorHAnsi" w:eastAsia="Arial" w:hAnsiTheme="minorHAnsi" w:cstheme="minorHAnsi"/>
                <w:kern w:val="2"/>
                <w:sz w:val="22"/>
                <w:szCs w:val="22"/>
                <w:lang w:val="lt"/>
              </w:rPr>
              <w:t xml:space="preserve">11.2.1. jeigu Tiekėjas nesilaiko </w:t>
            </w:r>
            <w:r w:rsidR="000513E5">
              <w:rPr>
                <w:rFonts w:asciiTheme="minorHAnsi" w:eastAsia="Arial" w:hAnsiTheme="minorHAnsi" w:cstheme="minorHAnsi"/>
                <w:kern w:val="2"/>
                <w:sz w:val="22"/>
                <w:szCs w:val="22"/>
                <w:lang w:val="lt"/>
              </w:rPr>
              <w:t xml:space="preserve">suderintų </w:t>
            </w:r>
            <w:r w:rsidRPr="00E705E3">
              <w:rPr>
                <w:rFonts w:asciiTheme="minorHAnsi" w:eastAsia="Arial" w:hAnsiTheme="minorHAnsi" w:cstheme="minorHAnsi"/>
                <w:kern w:val="2"/>
                <w:sz w:val="22"/>
                <w:szCs w:val="22"/>
                <w:lang w:val="lt"/>
              </w:rPr>
              <w:t>Prekių</w:t>
            </w:r>
            <w:r w:rsidR="000513E5">
              <w:rPr>
                <w:rFonts w:asciiTheme="minorHAnsi" w:eastAsia="Arial" w:hAnsiTheme="minorHAnsi" w:cstheme="minorHAnsi"/>
                <w:kern w:val="2"/>
                <w:sz w:val="22"/>
                <w:szCs w:val="22"/>
                <w:lang w:val="lt"/>
              </w:rPr>
              <w:t xml:space="preserve"> ir Paslaugų</w:t>
            </w:r>
            <w:r w:rsidRPr="00E705E3">
              <w:rPr>
                <w:rFonts w:asciiTheme="minorHAnsi" w:eastAsia="Arial" w:hAnsiTheme="minorHAnsi" w:cstheme="minorHAnsi"/>
                <w:kern w:val="2"/>
                <w:sz w:val="22"/>
                <w:szCs w:val="22"/>
                <w:lang w:val="lt"/>
              </w:rPr>
              <w:t xml:space="preserve"> tiekimo </w:t>
            </w:r>
            <w:r w:rsidR="00D12F16">
              <w:rPr>
                <w:rFonts w:asciiTheme="minorHAnsi" w:eastAsia="Arial" w:hAnsiTheme="minorHAnsi" w:cstheme="minorHAnsi"/>
                <w:kern w:val="2"/>
                <w:sz w:val="22"/>
                <w:szCs w:val="22"/>
                <w:lang w:val="lt"/>
              </w:rPr>
              <w:t>grafik</w:t>
            </w:r>
            <w:r w:rsidRPr="00E705E3">
              <w:rPr>
                <w:rFonts w:asciiTheme="minorHAnsi" w:eastAsia="Arial" w:hAnsiTheme="minorHAnsi" w:cstheme="minorHAnsi"/>
                <w:kern w:val="2"/>
                <w:sz w:val="22"/>
                <w:szCs w:val="22"/>
                <w:lang w:val="lt"/>
              </w:rPr>
              <w:t>ų 2 (du) kartus iš eilės;</w:t>
            </w:r>
          </w:p>
          <w:p w14:paraId="13636D62" w14:textId="38CBA87E" w:rsidR="00E705E3" w:rsidRPr="00E705E3" w:rsidRDefault="00E705E3" w:rsidP="003A0415">
            <w:pPr>
              <w:tabs>
                <w:tab w:val="left" w:pos="567"/>
                <w:tab w:val="left" w:pos="851"/>
                <w:tab w:val="left" w:pos="992"/>
                <w:tab w:val="left" w:pos="1134"/>
              </w:tabs>
              <w:spacing w:before="120" w:after="120"/>
              <w:jc w:val="both"/>
              <w:rPr>
                <w:rFonts w:asciiTheme="minorHAnsi" w:eastAsia="Arial" w:hAnsiTheme="minorHAnsi" w:cstheme="minorHAnsi"/>
                <w:kern w:val="2"/>
                <w:sz w:val="22"/>
                <w:szCs w:val="22"/>
                <w:lang w:val="lt"/>
              </w:rPr>
            </w:pPr>
            <w:r w:rsidRPr="00E705E3">
              <w:rPr>
                <w:rFonts w:asciiTheme="minorHAnsi" w:eastAsia="Arial" w:hAnsiTheme="minorHAnsi" w:cstheme="minorHAnsi"/>
                <w:kern w:val="2"/>
                <w:sz w:val="22"/>
                <w:szCs w:val="22"/>
                <w:lang w:val="lt"/>
              </w:rPr>
              <w:t>11.2.2. Tiekėjas pažeidžia Prekių</w:t>
            </w:r>
            <w:r w:rsidR="00D12F16">
              <w:rPr>
                <w:rFonts w:asciiTheme="minorHAnsi" w:eastAsia="Arial" w:hAnsiTheme="minorHAnsi" w:cstheme="minorHAnsi"/>
                <w:kern w:val="2"/>
                <w:sz w:val="22"/>
                <w:szCs w:val="22"/>
                <w:lang w:val="lt"/>
              </w:rPr>
              <w:t xml:space="preserve"> ir Paslaugų</w:t>
            </w:r>
            <w:r w:rsidRPr="00E705E3">
              <w:rPr>
                <w:rFonts w:asciiTheme="minorHAnsi" w:eastAsia="Arial" w:hAnsiTheme="minorHAnsi" w:cstheme="minorHAnsi"/>
                <w:kern w:val="2"/>
                <w:sz w:val="22"/>
                <w:szCs w:val="22"/>
                <w:lang w:val="lt"/>
              </w:rPr>
              <w:t xml:space="preserve"> pristatymo terminus</w:t>
            </w:r>
            <w:r w:rsidR="008D4B6D">
              <w:rPr>
                <w:rFonts w:asciiTheme="minorHAnsi" w:eastAsia="Arial" w:hAnsiTheme="minorHAnsi" w:cstheme="minorHAnsi"/>
                <w:kern w:val="2"/>
                <w:sz w:val="22"/>
                <w:szCs w:val="22"/>
                <w:lang w:val="lt"/>
              </w:rPr>
              <w:t xml:space="preserve"> pagal suderintą grafiką</w:t>
            </w:r>
            <w:r w:rsidRPr="00E705E3">
              <w:rPr>
                <w:rFonts w:asciiTheme="minorHAnsi" w:eastAsia="Arial" w:hAnsiTheme="minorHAnsi" w:cstheme="minorHAnsi"/>
                <w:kern w:val="2"/>
                <w:sz w:val="22"/>
                <w:szCs w:val="22"/>
                <w:lang w:val="lt"/>
              </w:rPr>
              <w:t xml:space="preserve"> ir dėl Prekių</w:t>
            </w:r>
            <w:r w:rsidR="008D4B6D">
              <w:rPr>
                <w:rFonts w:asciiTheme="minorHAnsi" w:eastAsia="Arial" w:hAnsiTheme="minorHAnsi" w:cstheme="minorHAnsi"/>
                <w:kern w:val="2"/>
                <w:sz w:val="22"/>
                <w:szCs w:val="22"/>
                <w:lang w:val="lt"/>
              </w:rPr>
              <w:t xml:space="preserve"> ir Paslaugų</w:t>
            </w:r>
            <w:r w:rsidRPr="00E705E3">
              <w:rPr>
                <w:rFonts w:asciiTheme="minorHAnsi" w:eastAsia="Arial" w:hAnsiTheme="minorHAnsi" w:cstheme="minorHAnsi"/>
                <w:kern w:val="2"/>
                <w:sz w:val="22"/>
                <w:szCs w:val="22"/>
                <w:lang w:val="lt"/>
              </w:rPr>
              <w:t xml:space="preserve"> pristatymo vėlavimo Prekės</w:t>
            </w:r>
            <w:r w:rsidR="008D4B6D">
              <w:rPr>
                <w:rFonts w:asciiTheme="minorHAnsi" w:eastAsia="Arial" w:hAnsiTheme="minorHAnsi" w:cstheme="minorHAnsi"/>
                <w:kern w:val="2"/>
                <w:sz w:val="22"/>
                <w:szCs w:val="22"/>
                <w:lang w:val="lt"/>
              </w:rPr>
              <w:t xml:space="preserve"> ir Paslaugos</w:t>
            </w:r>
            <w:r w:rsidRPr="00E705E3">
              <w:rPr>
                <w:rFonts w:asciiTheme="minorHAnsi" w:eastAsia="Arial" w:hAnsiTheme="minorHAnsi" w:cstheme="minorHAnsi"/>
                <w:kern w:val="2"/>
                <w:sz w:val="22"/>
                <w:szCs w:val="22"/>
                <w:lang w:val="lt"/>
              </w:rPr>
              <w:t xml:space="preserve"> tampa nebereikalingos;</w:t>
            </w:r>
          </w:p>
          <w:p w14:paraId="4531DA69" w14:textId="48CD2AF4" w:rsidR="00E705E3" w:rsidRPr="00E705E3" w:rsidRDefault="00E705E3" w:rsidP="003A0415">
            <w:pPr>
              <w:tabs>
                <w:tab w:val="left" w:pos="567"/>
                <w:tab w:val="left" w:pos="851"/>
                <w:tab w:val="left" w:pos="992"/>
                <w:tab w:val="left" w:pos="1134"/>
              </w:tabs>
              <w:spacing w:before="120" w:after="120"/>
              <w:jc w:val="both"/>
              <w:rPr>
                <w:rFonts w:asciiTheme="minorHAnsi" w:eastAsia="Arial" w:hAnsiTheme="minorHAnsi" w:cstheme="minorHAnsi"/>
                <w:kern w:val="2"/>
                <w:sz w:val="22"/>
                <w:szCs w:val="22"/>
                <w:lang w:val="lt"/>
              </w:rPr>
            </w:pPr>
            <w:r w:rsidRPr="00E705E3">
              <w:rPr>
                <w:rFonts w:asciiTheme="minorHAnsi" w:eastAsia="Arial" w:hAnsiTheme="minorHAnsi" w:cstheme="minorHAnsi"/>
                <w:kern w:val="2"/>
                <w:sz w:val="22"/>
                <w:szCs w:val="22"/>
                <w:lang w:val="lt"/>
              </w:rPr>
              <w:t>11.2.3. Tiekėjas daugiau kaip 2 (du) kartus pristato Prekes</w:t>
            </w:r>
            <w:r w:rsidR="008D4B6D">
              <w:rPr>
                <w:rFonts w:asciiTheme="minorHAnsi" w:eastAsia="Arial" w:hAnsiTheme="minorHAnsi" w:cstheme="minorHAnsi"/>
                <w:kern w:val="2"/>
                <w:sz w:val="22"/>
                <w:szCs w:val="22"/>
                <w:lang w:val="lt"/>
              </w:rPr>
              <w:t xml:space="preserve"> ir Paslaugas</w:t>
            </w:r>
            <w:r w:rsidRPr="00E705E3">
              <w:rPr>
                <w:rFonts w:asciiTheme="minorHAnsi" w:eastAsia="Arial" w:hAnsiTheme="minorHAnsi" w:cstheme="minorHAnsi"/>
                <w:kern w:val="2"/>
                <w:sz w:val="22"/>
                <w:szCs w:val="22"/>
                <w:lang w:val="lt"/>
              </w:rPr>
              <w:t>, kurios neatitinka Sutartyje ir (ar) Įstatymuose nustatytų reikalavimų Prekėms</w:t>
            </w:r>
            <w:r w:rsidR="008D4B6D">
              <w:rPr>
                <w:rFonts w:asciiTheme="minorHAnsi" w:eastAsia="Arial" w:hAnsiTheme="minorHAnsi" w:cstheme="minorHAnsi"/>
                <w:kern w:val="2"/>
                <w:sz w:val="22"/>
                <w:szCs w:val="22"/>
                <w:lang w:val="lt"/>
              </w:rPr>
              <w:t xml:space="preserve"> ir Paslaugoms</w:t>
            </w:r>
            <w:r w:rsidRPr="00E705E3">
              <w:rPr>
                <w:rFonts w:asciiTheme="minorHAnsi" w:eastAsia="Arial" w:hAnsiTheme="minorHAnsi" w:cstheme="minorHAnsi"/>
                <w:kern w:val="2"/>
                <w:sz w:val="22"/>
                <w:szCs w:val="22"/>
                <w:lang w:val="lt"/>
              </w:rPr>
              <w:t>;</w:t>
            </w:r>
          </w:p>
          <w:p w14:paraId="4198364C" w14:textId="7DFBAC0E" w:rsidR="00E705E3" w:rsidRPr="00E705E3" w:rsidRDefault="00E705E3" w:rsidP="003A0415">
            <w:pPr>
              <w:tabs>
                <w:tab w:val="left" w:pos="567"/>
                <w:tab w:val="left" w:pos="851"/>
                <w:tab w:val="left" w:pos="992"/>
                <w:tab w:val="left" w:pos="1134"/>
              </w:tabs>
              <w:spacing w:before="120" w:after="120"/>
              <w:jc w:val="both"/>
              <w:rPr>
                <w:rFonts w:asciiTheme="minorHAnsi" w:eastAsia="Arial" w:hAnsiTheme="minorHAnsi" w:cstheme="minorHAnsi"/>
                <w:kern w:val="2"/>
                <w:sz w:val="22"/>
                <w:szCs w:val="22"/>
                <w:lang w:val="lt"/>
              </w:rPr>
            </w:pPr>
            <w:r w:rsidRPr="00E705E3">
              <w:rPr>
                <w:rFonts w:asciiTheme="minorHAnsi" w:eastAsia="Arial" w:hAnsiTheme="minorHAnsi" w:cstheme="minorHAnsi"/>
                <w:kern w:val="2"/>
                <w:sz w:val="22"/>
                <w:szCs w:val="22"/>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E705E3" w:rsidRPr="00E705E3" w14:paraId="6FF1550D" w14:textId="77777777" w:rsidTr="0041315C">
        <w:trPr>
          <w:trHeight w:val="300"/>
        </w:trPr>
        <w:tc>
          <w:tcPr>
            <w:tcW w:w="9535" w:type="dxa"/>
            <w:gridSpan w:val="4"/>
          </w:tcPr>
          <w:p w14:paraId="0C77EDFA" w14:textId="27058F96" w:rsidR="00E705E3" w:rsidRPr="00E705E3" w:rsidRDefault="00E705E3" w:rsidP="003A0415">
            <w:pPr>
              <w:spacing w:before="120" w:after="120"/>
              <w:jc w:val="center"/>
              <w:rPr>
                <w:rFonts w:asciiTheme="minorHAnsi" w:eastAsia="Arial" w:hAnsiTheme="minorHAnsi" w:cstheme="minorHAnsi"/>
                <w:kern w:val="2"/>
                <w:sz w:val="22"/>
                <w:szCs w:val="22"/>
                <w:lang w:val="lt"/>
              </w:rPr>
            </w:pPr>
            <w:r w:rsidRPr="00E705E3">
              <w:rPr>
                <w:rFonts w:asciiTheme="minorHAnsi" w:eastAsia="Arial" w:hAnsiTheme="minorHAnsi" w:cstheme="minorHAnsi"/>
                <w:b/>
                <w:kern w:val="2"/>
                <w:sz w:val="22"/>
                <w:szCs w:val="22"/>
                <w:lang w:val="lt"/>
              </w:rPr>
              <w:t>12. APLINKOSAUGINIAI IR SOCIALINIAI KRITERIJAI</w:t>
            </w:r>
            <w:r w:rsidRPr="00E705E3">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E705E3" w:rsidRPr="00E705E3" w14:paraId="3CDE1D95" w14:textId="77777777" w:rsidTr="00315143">
        <w:trPr>
          <w:trHeight w:val="300"/>
        </w:trPr>
        <w:tc>
          <w:tcPr>
            <w:tcW w:w="2532" w:type="dxa"/>
          </w:tcPr>
          <w:p w14:paraId="5E3EE660" w14:textId="130CCB9C" w:rsidR="00E705E3" w:rsidRPr="00E705E3" w:rsidRDefault="00E705E3" w:rsidP="00E705E3">
            <w:pPr>
              <w:spacing w:line="257" w:lineRule="auto"/>
              <w:rPr>
                <w:rFonts w:asciiTheme="minorHAnsi" w:eastAsia="Arial" w:hAnsiTheme="minorHAnsi" w:cstheme="minorHAnsi"/>
                <w:b/>
                <w:kern w:val="2"/>
                <w:sz w:val="22"/>
                <w:szCs w:val="22"/>
                <w:lang w:val="lt"/>
              </w:rPr>
            </w:pPr>
            <w:r w:rsidRPr="00E705E3">
              <w:rPr>
                <w:rFonts w:asciiTheme="minorHAnsi" w:hAnsiTheme="minorHAnsi" w:cstheme="minorHAnsi"/>
                <w:b/>
                <w:bCs/>
                <w:kern w:val="2"/>
                <w:sz w:val="22"/>
                <w:szCs w:val="22"/>
              </w:rPr>
              <w:t>12.1. Aplinkosauginių kriterijų nustatymo teisinis pagrindas</w:t>
            </w:r>
          </w:p>
        </w:tc>
        <w:tc>
          <w:tcPr>
            <w:tcW w:w="7003" w:type="dxa"/>
            <w:gridSpan w:val="3"/>
          </w:tcPr>
          <w:p w14:paraId="079C7A72" w14:textId="77777777" w:rsidR="00E705E3" w:rsidRPr="00E705E3" w:rsidRDefault="00E705E3" w:rsidP="003A0415">
            <w:pPr>
              <w:spacing w:before="120" w:after="120"/>
              <w:jc w:val="both"/>
              <w:rPr>
                <w:rFonts w:asciiTheme="minorHAnsi" w:eastAsia="Arial" w:hAnsiTheme="minorHAnsi" w:cstheme="minorHAnsi"/>
                <w:kern w:val="2"/>
                <w:sz w:val="22"/>
                <w:szCs w:val="22"/>
                <w:lang w:val="lt"/>
              </w:rPr>
            </w:pPr>
            <w:r w:rsidRPr="00E705E3">
              <w:rPr>
                <w:rFonts w:asciiTheme="minorHAnsi" w:eastAsia="Arial" w:hAnsiTheme="minorHAnsi" w:cstheme="minorHAnsi"/>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p w14:paraId="4BD170B8" w14:textId="6284FF09" w:rsidR="00E705E3" w:rsidRPr="00E705E3" w:rsidRDefault="00E705E3" w:rsidP="003A0415">
            <w:pPr>
              <w:spacing w:before="120" w:after="120"/>
              <w:jc w:val="both"/>
              <w:rPr>
                <w:rFonts w:asciiTheme="minorHAnsi" w:eastAsia="Arial" w:hAnsiTheme="minorHAnsi" w:cstheme="minorHAnsi"/>
                <w:b/>
                <w:kern w:val="2"/>
                <w:sz w:val="22"/>
                <w:szCs w:val="22"/>
              </w:rPr>
            </w:pPr>
            <w:r w:rsidRPr="00E05F2B">
              <w:rPr>
                <w:rFonts w:asciiTheme="minorHAnsi" w:eastAsia="Arial" w:hAnsiTheme="minorHAnsi" w:cstheme="minorHAnsi"/>
                <w:kern w:val="2"/>
                <w:sz w:val="22"/>
                <w:szCs w:val="22"/>
              </w:rPr>
              <w:t>Prekės turi būti pristatomos / Paslaugos turi būti teikiamos darbo dienomis ne piko valandomis (žaliojo viešojo pirkimo reikalavimas) (I-IV 10:00 – 16:00 val., V 10:00 – 14:30 val., pietų pertrauka: 11:00 – 11:45 val.).</w:t>
            </w:r>
          </w:p>
        </w:tc>
      </w:tr>
      <w:tr w:rsidR="00E705E3" w:rsidRPr="00E705E3" w14:paraId="39A93AB1" w14:textId="77777777" w:rsidTr="00315143">
        <w:trPr>
          <w:trHeight w:val="300"/>
        </w:trPr>
        <w:tc>
          <w:tcPr>
            <w:tcW w:w="2532" w:type="dxa"/>
          </w:tcPr>
          <w:p w14:paraId="19B62D33" w14:textId="7A0801CB" w:rsidR="00E705E3" w:rsidRPr="00E705E3" w:rsidRDefault="00E705E3" w:rsidP="00E705E3">
            <w:pPr>
              <w:spacing w:line="257" w:lineRule="auto"/>
              <w:rPr>
                <w:rFonts w:asciiTheme="minorHAnsi" w:hAnsiTheme="minorHAnsi" w:cstheme="minorHAnsi"/>
                <w:b/>
                <w:bCs/>
                <w:kern w:val="2"/>
                <w:sz w:val="22"/>
                <w:szCs w:val="22"/>
              </w:rPr>
            </w:pPr>
            <w:r w:rsidRPr="00E705E3">
              <w:rPr>
                <w:rFonts w:asciiTheme="minorHAnsi" w:hAnsiTheme="minorHAnsi" w:cstheme="minorHAnsi"/>
                <w:b/>
                <w:bCs/>
                <w:kern w:val="2"/>
                <w:sz w:val="22"/>
                <w:szCs w:val="22"/>
              </w:rPr>
              <w:t>12.2. Kiti kriterijai</w:t>
            </w:r>
          </w:p>
        </w:tc>
        <w:tc>
          <w:tcPr>
            <w:tcW w:w="7003" w:type="dxa"/>
            <w:gridSpan w:val="3"/>
          </w:tcPr>
          <w:p w14:paraId="7CF0B6FE" w14:textId="2039B6AB" w:rsidR="00E705E3" w:rsidRPr="00E705E3" w:rsidRDefault="00E705E3" w:rsidP="003A0415">
            <w:pPr>
              <w:spacing w:before="120" w:after="120"/>
              <w:jc w:val="both"/>
              <w:rPr>
                <w:rFonts w:asciiTheme="minorHAnsi" w:eastAsia="Arial" w:hAnsiTheme="minorHAnsi" w:cstheme="minorHAnsi"/>
                <w:kern w:val="2"/>
                <w:sz w:val="22"/>
                <w:szCs w:val="22"/>
                <w:lang w:val="lt"/>
              </w:rPr>
            </w:pPr>
            <w:r w:rsidRPr="00E705E3">
              <w:rPr>
                <w:rFonts w:asciiTheme="minorHAnsi" w:hAnsiTheme="minorHAnsi" w:cstheme="minorHAnsi"/>
                <w:color w:val="000000"/>
                <w:sz w:val="22"/>
                <w:szCs w:val="22"/>
                <w:shd w:val="clear" w:color="auto" w:fill="FFFFFF"/>
              </w:rPr>
              <w:t xml:space="preserve">Sutarčiai taikomos 2023 m. liepos 11 d. UAB „Kauno vandenys“ generalinio direktoriaus įsakymu Nr. 2-118-2023 patvirtintos </w:t>
            </w:r>
            <w:hyperlink r:id="rId12" w:history="1">
              <w:r w:rsidRPr="00E705E3">
                <w:rPr>
                  <w:rStyle w:val="Hipersaitas"/>
                  <w:rFonts w:asciiTheme="minorHAnsi" w:hAnsiTheme="minorHAnsi" w:cstheme="minorHAnsi"/>
                  <w:sz w:val="22"/>
                  <w:szCs w:val="22"/>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E705E3">
              <w:rPr>
                <w:rFonts w:asciiTheme="minorHAnsi" w:hAnsiTheme="minorHAnsi" w:cstheme="minorHAnsi"/>
                <w:sz w:val="22"/>
                <w:szCs w:val="22"/>
              </w:rPr>
              <w:t xml:space="preserve"> </w:t>
            </w:r>
            <w:r w:rsidRPr="00E705E3">
              <w:rPr>
                <w:rFonts w:asciiTheme="minorHAnsi" w:hAnsiTheme="minorHAnsi" w:cstheme="minorHAnsi"/>
                <w:color w:val="000000"/>
                <w:sz w:val="22"/>
                <w:szCs w:val="22"/>
                <w:shd w:val="clear" w:color="auto" w:fill="FFFFFF"/>
              </w:rPr>
              <w:t>nuostatos.</w:t>
            </w:r>
          </w:p>
        </w:tc>
      </w:tr>
      <w:tr w:rsidR="00E705E3" w:rsidRPr="00E705E3" w14:paraId="2D51BD24" w14:textId="77777777">
        <w:trPr>
          <w:trHeight w:val="300"/>
        </w:trPr>
        <w:tc>
          <w:tcPr>
            <w:tcW w:w="9535" w:type="dxa"/>
            <w:gridSpan w:val="4"/>
          </w:tcPr>
          <w:p w14:paraId="0785A684" w14:textId="67AAD9D6" w:rsidR="00E705E3" w:rsidRPr="00E705E3" w:rsidRDefault="00E705E3" w:rsidP="003A0415">
            <w:pPr>
              <w:spacing w:before="120" w:after="120"/>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lastRenderedPageBreak/>
              <w:t>13. SUTARTIES PRIEDAI</w:t>
            </w:r>
          </w:p>
        </w:tc>
      </w:tr>
      <w:tr w:rsidR="00E705E3" w:rsidRPr="00E705E3" w14:paraId="2EEAB97F" w14:textId="77777777">
        <w:trPr>
          <w:trHeight w:val="300"/>
        </w:trPr>
        <w:tc>
          <w:tcPr>
            <w:tcW w:w="2532" w:type="dxa"/>
          </w:tcPr>
          <w:p w14:paraId="33D1E7D8" w14:textId="67D5F930" w:rsidR="00E705E3" w:rsidRPr="00E705E3" w:rsidRDefault="00E705E3" w:rsidP="00E705E3">
            <w:pPr>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13.1. Priedas Nr. 1</w:t>
            </w:r>
          </w:p>
        </w:tc>
        <w:tc>
          <w:tcPr>
            <w:tcW w:w="7003" w:type="dxa"/>
            <w:gridSpan w:val="3"/>
          </w:tcPr>
          <w:p w14:paraId="16B8142D" w14:textId="05CFAB79" w:rsidR="00E705E3" w:rsidRPr="00E705E3" w:rsidRDefault="00E705E3" w:rsidP="003A0415">
            <w:pPr>
              <w:spacing w:before="120" w:after="120"/>
              <w:jc w:val="both"/>
              <w:rPr>
                <w:rFonts w:asciiTheme="minorHAnsi" w:hAnsiTheme="minorHAnsi" w:cstheme="minorHAnsi"/>
                <w:b/>
                <w:bCs/>
                <w:kern w:val="2"/>
                <w:sz w:val="22"/>
                <w:szCs w:val="22"/>
              </w:rPr>
            </w:pPr>
            <w:r w:rsidRPr="00E705E3">
              <w:rPr>
                <w:rFonts w:asciiTheme="minorHAnsi" w:hAnsiTheme="minorHAnsi" w:cstheme="minorHAnsi"/>
                <w:b/>
                <w:bCs/>
                <w:kern w:val="2"/>
                <w:sz w:val="22"/>
                <w:szCs w:val="22"/>
              </w:rPr>
              <w:t>Techninė specifikacija</w:t>
            </w:r>
          </w:p>
        </w:tc>
      </w:tr>
      <w:tr w:rsidR="00E705E3" w:rsidRPr="00E705E3" w14:paraId="0153FAD0" w14:textId="77777777">
        <w:trPr>
          <w:trHeight w:val="300"/>
        </w:trPr>
        <w:tc>
          <w:tcPr>
            <w:tcW w:w="2532" w:type="dxa"/>
          </w:tcPr>
          <w:p w14:paraId="7DDB0AFC" w14:textId="347BB30F" w:rsidR="00E705E3" w:rsidRPr="00E705E3" w:rsidRDefault="00E705E3" w:rsidP="00E705E3">
            <w:pPr>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13.2. Priedas Nr. 2</w:t>
            </w:r>
          </w:p>
        </w:tc>
        <w:tc>
          <w:tcPr>
            <w:tcW w:w="7003" w:type="dxa"/>
            <w:gridSpan w:val="3"/>
          </w:tcPr>
          <w:p w14:paraId="57415B2F" w14:textId="0AF1EB12" w:rsidR="00E705E3" w:rsidRPr="00E705E3" w:rsidRDefault="00E705E3" w:rsidP="003A0415">
            <w:pPr>
              <w:spacing w:before="120" w:after="120"/>
              <w:jc w:val="both"/>
              <w:rPr>
                <w:rFonts w:asciiTheme="minorHAnsi" w:hAnsiTheme="minorHAnsi" w:cstheme="minorHAnsi"/>
                <w:b/>
                <w:bCs/>
                <w:kern w:val="2"/>
                <w:sz w:val="22"/>
                <w:szCs w:val="22"/>
              </w:rPr>
            </w:pPr>
            <w:r w:rsidRPr="00E705E3">
              <w:rPr>
                <w:rFonts w:asciiTheme="minorHAnsi" w:hAnsiTheme="minorHAnsi" w:cstheme="minorHAnsi"/>
                <w:b/>
                <w:bCs/>
                <w:kern w:val="2"/>
                <w:sz w:val="22"/>
                <w:szCs w:val="22"/>
              </w:rPr>
              <w:t>Pasiūlymas</w:t>
            </w:r>
          </w:p>
        </w:tc>
      </w:tr>
      <w:tr w:rsidR="00E705E3" w:rsidRPr="00E705E3" w14:paraId="584DB3DF" w14:textId="77777777">
        <w:tc>
          <w:tcPr>
            <w:tcW w:w="9535" w:type="dxa"/>
            <w:gridSpan w:val="4"/>
          </w:tcPr>
          <w:p w14:paraId="06933465" w14:textId="2AB15C15" w:rsidR="00E705E3" w:rsidRPr="00E705E3" w:rsidRDefault="00E705E3" w:rsidP="003A0415">
            <w:pPr>
              <w:spacing w:before="120" w:after="120"/>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14. ŠALIŲ ATSTOVŲ PARAŠAI</w:t>
            </w:r>
          </w:p>
        </w:tc>
      </w:tr>
      <w:tr w:rsidR="00E705E3" w:rsidRPr="00E705E3" w14:paraId="298A2569" w14:textId="77777777" w:rsidTr="006235EC">
        <w:tc>
          <w:tcPr>
            <w:tcW w:w="4815" w:type="dxa"/>
            <w:gridSpan w:val="3"/>
          </w:tcPr>
          <w:p w14:paraId="37FA6028" w14:textId="77777777" w:rsidR="00E705E3" w:rsidRPr="00E705E3" w:rsidRDefault="00E705E3" w:rsidP="003A0415">
            <w:pPr>
              <w:spacing w:before="120" w:after="120"/>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PIRKĖJAS</w:t>
            </w:r>
          </w:p>
        </w:tc>
        <w:tc>
          <w:tcPr>
            <w:tcW w:w="4720" w:type="dxa"/>
          </w:tcPr>
          <w:p w14:paraId="1B47B8D3" w14:textId="77777777" w:rsidR="00E705E3" w:rsidRPr="00E705E3" w:rsidRDefault="00E705E3" w:rsidP="003A0415">
            <w:pPr>
              <w:spacing w:before="120" w:after="120"/>
              <w:jc w:val="center"/>
              <w:rPr>
                <w:rFonts w:asciiTheme="minorHAnsi" w:hAnsiTheme="minorHAnsi" w:cstheme="minorHAnsi"/>
                <w:b/>
                <w:bCs/>
                <w:kern w:val="2"/>
                <w:sz w:val="22"/>
                <w:szCs w:val="22"/>
              </w:rPr>
            </w:pPr>
            <w:r w:rsidRPr="00E705E3">
              <w:rPr>
                <w:rFonts w:asciiTheme="minorHAnsi" w:hAnsiTheme="minorHAnsi" w:cstheme="minorHAnsi"/>
                <w:b/>
                <w:bCs/>
                <w:kern w:val="2"/>
                <w:sz w:val="22"/>
                <w:szCs w:val="22"/>
              </w:rPr>
              <w:t>TIEKĖJAS</w:t>
            </w:r>
          </w:p>
        </w:tc>
      </w:tr>
      <w:tr w:rsidR="00AF22F0" w:rsidRPr="00E705E3" w14:paraId="0C351979" w14:textId="77777777" w:rsidTr="006235EC">
        <w:tc>
          <w:tcPr>
            <w:tcW w:w="4815" w:type="dxa"/>
            <w:gridSpan w:val="3"/>
            <w:vAlign w:val="center"/>
          </w:tcPr>
          <w:p w14:paraId="579AF64D" w14:textId="77777777" w:rsidR="00AF22F0" w:rsidRPr="00E705E3" w:rsidRDefault="00AF22F0" w:rsidP="00AF22F0">
            <w:pPr>
              <w:spacing w:before="120" w:after="120"/>
              <w:jc w:val="center"/>
              <w:rPr>
                <w:rFonts w:asciiTheme="minorHAnsi" w:hAnsiTheme="minorHAnsi" w:cstheme="minorHAnsi"/>
                <w:b/>
                <w:bCs/>
                <w:kern w:val="2"/>
                <w:sz w:val="22"/>
                <w:szCs w:val="22"/>
              </w:rPr>
            </w:pPr>
            <w:r w:rsidRPr="00E705E3">
              <w:rPr>
                <w:rFonts w:asciiTheme="minorHAnsi" w:hAnsiTheme="minorHAnsi" w:cstheme="minorHAnsi"/>
                <w:color w:val="4472C4"/>
                <w:kern w:val="2"/>
                <w:sz w:val="22"/>
                <w:szCs w:val="22"/>
              </w:rPr>
              <w:t>(nurodomos atstovo pareigos, vardas, pavardė)</w:t>
            </w:r>
          </w:p>
          <w:p w14:paraId="33C9EDCF" w14:textId="13292573" w:rsidR="00AF22F0" w:rsidRPr="00E705E3" w:rsidRDefault="00AF22F0" w:rsidP="00AF22F0">
            <w:pPr>
              <w:spacing w:before="120" w:after="120"/>
              <w:jc w:val="center"/>
              <w:rPr>
                <w:rFonts w:asciiTheme="minorHAnsi" w:hAnsiTheme="minorHAnsi" w:cstheme="minorHAnsi"/>
                <w:color w:val="4472C4"/>
                <w:kern w:val="2"/>
                <w:sz w:val="22"/>
                <w:szCs w:val="22"/>
              </w:rPr>
            </w:pPr>
          </w:p>
        </w:tc>
        <w:tc>
          <w:tcPr>
            <w:tcW w:w="4720" w:type="dxa"/>
            <w:vAlign w:val="center"/>
          </w:tcPr>
          <w:p w14:paraId="02A741EC" w14:textId="2DF09D5A" w:rsidR="00AF22F0" w:rsidRPr="00E705E3" w:rsidRDefault="00AF22F0" w:rsidP="00AF22F0">
            <w:pPr>
              <w:spacing w:before="120" w:after="120"/>
              <w:jc w:val="center"/>
              <w:rPr>
                <w:rFonts w:asciiTheme="minorHAnsi" w:hAnsiTheme="minorHAnsi" w:cstheme="minorHAnsi"/>
                <w:b/>
                <w:bCs/>
                <w:kern w:val="2"/>
                <w:sz w:val="22"/>
                <w:szCs w:val="22"/>
              </w:rPr>
            </w:pPr>
            <w:r w:rsidRPr="00E705E3">
              <w:rPr>
                <w:rFonts w:asciiTheme="minorHAnsi" w:hAnsiTheme="minorHAnsi" w:cstheme="minorHAnsi"/>
                <w:color w:val="4472C4"/>
                <w:kern w:val="2"/>
                <w:sz w:val="22"/>
                <w:szCs w:val="22"/>
              </w:rPr>
              <w:t>(nurodomos atstovo pareigos, vardas, pavardė)</w:t>
            </w:r>
          </w:p>
          <w:p w14:paraId="64B4EEAC" w14:textId="022F5618" w:rsidR="00AF22F0" w:rsidRPr="00E705E3" w:rsidRDefault="00AF22F0" w:rsidP="00AF22F0">
            <w:pPr>
              <w:spacing w:before="120" w:after="120"/>
              <w:jc w:val="center"/>
              <w:rPr>
                <w:rFonts w:asciiTheme="minorHAnsi" w:hAnsiTheme="minorHAnsi" w:cstheme="minorHAnsi"/>
                <w:b/>
                <w:bCs/>
                <w:kern w:val="2"/>
                <w:sz w:val="22"/>
                <w:szCs w:val="22"/>
              </w:rPr>
            </w:pPr>
          </w:p>
        </w:tc>
      </w:tr>
      <w:tr w:rsidR="00AF22F0" w:rsidRPr="00E705E3" w14:paraId="0B2E258F" w14:textId="77777777" w:rsidTr="006235EC">
        <w:trPr>
          <w:trHeight w:val="342"/>
        </w:trPr>
        <w:tc>
          <w:tcPr>
            <w:tcW w:w="4815" w:type="dxa"/>
            <w:gridSpan w:val="3"/>
            <w:vAlign w:val="center"/>
          </w:tcPr>
          <w:p w14:paraId="6EE7BBBD" w14:textId="77777777" w:rsidR="00AF22F0" w:rsidRPr="00E705E3" w:rsidRDefault="00AF22F0" w:rsidP="00AF22F0">
            <w:pPr>
              <w:spacing w:before="120" w:after="120"/>
              <w:jc w:val="center"/>
              <w:rPr>
                <w:rFonts w:asciiTheme="minorHAnsi" w:hAnsiTheme="minorHAnsi" w:cstheme="minorHAnsi"/>
                <w:b/>
                <w:bCs/>
                <w:color w:val="4472C4"/>
                <w:kern w:val="2"/>
                <w:sz w:val="22"/>
                <w:szCs w:val="22"/>
              </w:rPr>
            </w:pPr>
            <w:r w:rsidRPr="00E705E3">
              <w:rPr>
                <w:rFonts w:asciiTheme="minorHAnsi" w:hAnsiTheme="minorHAnsi" w:cstheme="minorHAnsi"/>
                <w:b/>
                <w:bCs/>
                <w:color w:val="4472C4"/>
                <w:kern w:val="2"/>
                <w:sz w:val="22"/>
                <w:szCs w:val="22"/>
              </w:rPr>
              <w:t>(parašas)</w:t>
            </w:r>
          </w:p>
          <w:p w14:paraId="45ED22E7" w14:textId="061F8A32" w:rsidR="00AF22F0" w:rsidRPr="00E705E3" w:rsidRDefault="00AF22F0" w:rsidP="00AF22F0">
            <w:pPr>
              <w:spacing w:before="120" w:after="120"/>
              <w:jc w:val="center"/>
              <w:rPr>
                <w:rFonts w:asciiTheme="minorHAnsi" w:hAnsiTheme="minorHAnsi" w:cstheme="minorHAnsi"/>
                <w:b/>
                <w:bCs/>
                <w:color w:val="4472C4"/>
                <w:kern w:val="2"/>
                <w:sz w:val="22"/>
                <w:szCs w:val="22"/>
              </w:rPr>
            </w:pPr>
          </w:p>
        </w:tc>
        <w:tc>
          <w:tcPr>
            <w:tcW w:w="4720" w:type="dxa"/>
            <w:vAlign w:val="center"/>
          </w:tcPr>
          <w:p w14:paraId="7E89F1E4" w14:textId="77777777" w:rsidR="00AF22F0" w:rsidRPr="00E705E3" w:rsidRDefault="00AF22F0" w:rsidP="00AF22F0">
            <w:pPr>
              <w:spacing w:before="120" w:after="120"/>
              <w:jc w:val="center"/>
              <w:rPr>
                <w:rFonts w:asciiTheme="minorHAnsi" w:hAnsiTheme="minorHAnsi" w:cstheme="minorHAnsi"/>
                <w:b/>
                <w:bCs/>
                <w:color w:val="4472C4"/>
                <w:kern w:val="2"/>
                <w:sz w:val="22"/>
                <w:szCs w:val="22"/>
              </w:rPr>
            </w:pPr>
            <w:r w:rsidRPr="00E705E3">
              <w:rPr>
                <w:rFonts w:asciiTheme="minorHAnsi" w:hAnsiTheme="minorHAnsi" w:cstheme="minorHAnsi"/>
                <w:b/>
                <w:bCs/>
                <w:color w:val="4472C4"/>
                <w:kern w:val="2"/>
                <w:sz w:val="22"/>
                <w:szCs w:val="22"/>
              </w:rPr>
              <w:t>(parašas)</w:t>
            </w:r>
          </w:p>
          <w:p w14:paraId="5F3EE6EE" w14:textId="4970F41C" w:rsidR="00AF22F0" w:rsidRPr="00E705E3" w:rsidRDefault="00AF22F0" w:rsidP="00AF22F0">
            <w:pPr>
              <w:spacing w:before="120" w:after="120"/>
              <w:jc w:val="center"/>
              <w:rPr>
                <w:rFonts w:asciiTheme="minorHAnsi" w:hAnsiTheme="minorHAnsi" w:cstheme="minorHAnsi"/>
                <w:b/>
                <w:bCs/>
                <w:color w:val="4472C4"/>
                <w:kern w:val="2"/>
                <w:sz w:val="22"/>
                <w:szCs w:val="22"/>
              </w:rPr>
            </w:pPr>
          </w:p>
        </w:tc>
      </w:tr>
    </w:tbl>
    <w:p w14:paraId="0463A469" w14:textId="77777777" w:rsidR="005A5832" w:rsidRPr="00E705E3" w:rsidRDefault="00A10867">
      <w:pPr>
        <w:jc w:val="center"/>
        <w:rPr>
          <w:rFonts w:asciiTheme="minorHAnsi" w:hAnsiTheme="minorHAnsi" w:cstheme="minorHAnsi"/>
          <w:sz w:val="22"/>
          <w:szCs w:val="22"/>
        </w:rPr>
      </w:pPr>
      <w:r w:rsidRPr="00E705E3">
        <w:rPr>
          <w:rFonts w:asciiTheme="minorHAnsi" w:hAnsiTheme="minorHAnsi" w:cstheme="minorHAnsi"/>
          <w:color w:val="000000"/>
          <w:sz w:val="22"/>
          <w:szCs w:val="22"/>
        </w:rPr>
        <w:t>_______________</w:t>
      </w:r>
    </w:p>
    <w:sectPr w:rsidR="005A5832" w:rsidRPr="00E705E3"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24679" w14:textId="77777777" w:rsidR="0026770C" w:rsidRDefault="0026770C">
      <w:pPr>
        <w:rPr>
          <w:kern w:val="2"/>
          <w:sz w:val="22"/>
          <w:szCs w:val="22"/>
          <w:lang w:val="en-US"/>
        </w:rPr>
      </w:pPr>
      <w:r>
        <w:rPr>
          <w:kern w:val="2"/>
          <w:sz w:val="22"/>
          <w:szCs w:val="22"/>
          <w:lang w:val="en-US"/>
        </w:rPr>
        <w:separator/>
      </w:r>
    </w:p>
  </w:endnote>
  <w:endnote w:type="continuationSeparator" w:id="0">
    <w:p w14:paraId="7DCE6474" w14:textId="77777777" w:rsidR="0026770C" w:rsidRDefault="0026770C">
      <w:pPr>
        <w:rPr>
          <w:kern w:val="2"/>
          <w:sz w:val="22"/>
          <w:szCs w:val="22"/>
          <w:lang w:val="en-US"/>
        </w:rPr>
      </w:pPr>
      <w:r>
        <w:rPr>
          <w:kern w:val="2"/>
          <w:sz w:val="22"/>
          <w:szCs w:val="22"/>
          <w:lang w:val="en-US"/>
        </w:rPr>
        <w:continuationSeparator/>
      </w:r>
    </w:p>
  </w:endnote>
  <w:endnote w:type="continuationNotice" w:id="1">
    <w:p w14:paraId="3A6DA145" w14:textId="77777777" w:rsidR="0026770C" w:rsidRDefault="0026770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C1A24" w14:textId="77777777" w:rsidR="0026770C" w:rsidRDefault="0026770C">
      <w:pPr>
        <w:rPr>
          <w:kern w:val="2"/>
          <w:sz w:val="22"/>
          <w:szCs w:val="22"/>
          <w:lang w:val="en-US"/>
        </w:rPr>
      </w:pPr>
      <w:r>
        <w:rPr>
          <w:kern w:val="2"/>
          <w:sz w:val="22"/>
          <w:szCs w:val="22"/>
          <w:lang w:val="en-US"/>
        </w:rPr>
        <w:separator/>
      </w:r>
    </w:p>
  </w:footnote>
  <w:footnote w:type="continuationSeparator" w:id="0">
    <w:p w14:paraId="490562CC" w14:textId="77777777" w:rsidR="0026770C" w:rsidRDefault="0026770C">
      <w:pPr>
        <w:rPr>
          <w:kern w:val="2"/>
          <w:sz w:val="22"/>
          <w:szCs w:val="22"/>
          <w:lang w:val="en-US"/>
        </w:rPr>
      </w:pPr>
      <w:r>
        <w:rPr>
          <w:kern w:val="2"/>
          <w:sz w:val="22"/>
          <w:szCs w:val="22"/>
          <w:lang w:val="en-US"/>
        </w:rPr>
        <w:continuationSeparator/>
      </w:r>
    </w:p>
  </w:footnote>
  <w:footnote w:type="continuationNotice" w:id="1">
    <w:p w14:paraId="5B5E2B11" w14:textId="77777777" w:rsidR="0026770C" w:rsidRDefault="0026770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1D51B560"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30D6D">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6734694">
    <w:abstractNumId w:val="0"/>
  </w:num>
  <w:num w:numId="2" w16cid:durableId="430275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2772E"/>
    <w:rsid w:val="00037DFD"/>
    <w:rsid w:val="00042A6B"/>
    <w:rsid w:val="000513E5"/>
    <w:rsid w:val="000561D1"/>
    <w:rsid w:val="0007182A"/>
    <w:rsid w:val="00073C08"/>
    <w:rsid w:val="00086C46"/>
    <w:rsid w:val="000921DC"/>
    <w:rsid w:val="00093914"/>
    <w:rsid w:val="000A1388"/>
    <w:rsid w:val="000C4778"/>
    <w:rsid w:val="00132192"/>
    <w:rsid w:val="00134C3A"/>
    <w:rsid w:val="001504AC"/>
    <w:rsid w:val="00155C69"/>
    <w:rsid w:val="00181D7C"/>
    <w:rsid w:val="00193A10"/>
    <w:rsid w:val="001A41AB"/>
    <w:rsid w:val="001F135B"/>
    <w:rsid w:val="001F6ED5"/>
    <w:rsid w:val="00213D74"/>
    <w:rsid w:val="00231F58"/>
    <w:rsid w:val="0026128F"/>
    <w:rsid w:val="002647F0"/>
    <w:rsid w:val="0026770C"/>
    <w:rsid w:val="0027536C"/>
    <w:rsid w:val="002778BD"/>
    <w:rsid w:val="002A4751"/>
    <w:rsid w:val="002B4D53"/>
    <w:rsid w:val="002B6B08"/>
    <w:rsid w:val="002C6FDD"/>
    <w:rsid w:val="002D3D66"/>
    <w:rsid w:val="002E0E90"/>
    <w:rsid w:val="002E0F37"/>
    <w:rsid w:val="002F6169"/>
    <w:rsid w:val="00303B66"/>
    <w:rsid w:val="00304BCA"/>
    <w:rsid w:val="00315143"/>
    <w:rsid w:val="0032232E"/>
    <w:rsid w:val="00337637"/>
    <w:rsid w:val="00346756"/>
    <w:rsid w:val="003526D8"/>
    <w:rsid w:val="00352E83"/>
    <w:rsid w:val="003816EA"/>
    <w:rsid w:val="00387BB4"/>
    <w:rsid w:val="00392D0E"/>
    <w:rsid w:val="003936FE"/>
    <w:rsid w:val="00395EB6"/>
    <w:rsid w:val="0039615F"/>
    <w:rsid w:val="00396851"/>
    <w:rsid w:val="003A0415"/>
    <w:rsid w:val="003C0842"/>
    <w:rsid w:val="003C488C"/>
    <w:rsid w:val="003E068F"/>
    <w:rsid w:val="00411BA1"/>
    <w:rsid w:val="0041376C"/>
    <w:rsid w:val="0043041D"/>
    <w:rsid w:val="004439C2"/>
    <w:rsid w:val="00457726"/>
    <w:rsid w:val="00487419"/>
    <w:rsid w:val="004B444A"/>
    <w:rsid w:val="004C0845"/>
    <w:rsid w:val="004E0B31"/>
    <w:rsid w:val="004E6C45"/>
    <w:rsid w:val="00502D3C"/>
    <w:rsid w:val="0053017F"/>
    <w:rsid w:val="005318D5"/>
    <w:rsid w:val="0054271B"/>
    <w:rsid w:val="00550657"/>
    <w:rsid w:val="00573F5D"/>
    <w:rsid w:val="00574D20"/>
    <w:rsid w:val="00581D39"/>
    <w:rsid w:val="00591CA6"/>
    <w:rsid w:val="005A06DD"/>
    <w:rsid w:val="005A4AA7"/>
    <w:rsid w:val="005A5832"/>
    <w:rsid w:val="005B7A1D"/>
    <w:rsid w:val="005C5739"/>
    <w:rsid w:val="005C7790"/>
    <w:rsid w:val="005D75EA"/>
    <w:rsid w:val="005D7CC5"/>
    <w:rsid w:val="005E11F6"/>
    <w:rsid w:val="005E4CE1"/>
    <w:rsid w:val="005E4DAB"/>
    <w:rsid w:val="005E4E67"/>
    <w:rsid w:val="005F166F"/>
    <w:rsid w:val="005F3565"/>
    <w:rsid w:val="005F5B23"/>
    <w:rsid w:val="006044C2"/>
    <w:rsid w:val="00606842"/>
    <w:rsid w:val="00623391"/>
    <w:rsid w:val="006235EC"/>
    <w:rsid w:val="00637EC1"/>
    <w:rsid w:val="00643A83"/>
    <w:rsid w:val="00645291"/>
    <w:rsid w:val="00663205"/>
    <w:rsid w:val="006762A6"/>
    <w:rsid w:val="00693B09"/>
    <w:rsid w:val="006A07F6"/>
    <w:rsid w:val="006A510F"/>
    <w:rsid w:val="006B60BC"/>
    <w:rsid w:val="007004A2"/>
    <w:rsid w:val="0072143B"/>
    <w:rsid w:val="00723F7F"/>
    <w:rsid w:val="007722EC"/>
    <w:rsid w:val="0078146A"/>
    <w:rsid w:val="0078403A"/>
    <w:rsid w:val="00784BEE"/>
    <w:rsid w:val="00790C9A"/>
    <w:rsid w:val="007A0952"/>
    <w:rsid w:val="007D7797"/>
    <w:rsid w:val="007F07BF"/>
    <w:rsid w:val="0081561C"/>
    <w:rsid w:val="008317D3"/>
    <w:rsid w:val="00886281"/>
    <w:rsid w:val="008921D2"/>
    <w:rsid w:val="008D4B6D"/>
    <w:rsid w:val="008D5211"/>
    <w:rsid w:val="008E0804"/>
    <w:rsid w:val="008F0346"/>
    <w:rsid w:val="00902612"/>
    <w:rsid w:val="009078A3"/>
    <w:rsid w:val="00922EDD"/>
    <w:rsid w:val="009240C5"/>
    <w:rsid w:val="00970A66"/>
    <w:rsid w:val="0097604A"/>
    <w:rsid w:val="009942C6"/>
    <w:rsid w:val="009A2CA2"/>
    <w:rsid w:val="009C4113"/>
    <w:rsid w:val="009D1A3F"/>
    <w:rsid w:val="00A03EEE"/>
    <w:rsid w:val="00A10867"/>
    <w:rsid w:val="00A15D2D"/>
    <w:rsid w:val="00A35759"/>
    <w:rsid w:val="00A5153E"/>
    <w:rsid w:val="00A66A90"/>
    <w:rsid w:val="00A8575F"/>
    <w:rsid w:val="00AA5E9E"/>
    <w:rsid w:val="00AA631C"/>
    <w:rsid w:val="00AB5059"/>
    <w:rsid w:val="00AC1117"/>
    <w:rsid w:val="00AC5D91"/>
    <w:rsid w:val="00AF22F0"/>
    <w:rsid w:val="00AF390E"/>
    <w:rsid w:val="00B52C2F"/>
    <w:rsid w:val="00B56782"/>
    <w:rsid w:val="00B66682"/>
    <w:rsid w:val="00B920BB"/>
    <w:rsid w:val="00BB7FF9"/>
    <w:rsid w:val="00BD4F03"/>
    <w:rsid w:val="00BD5FCB"/>
    <w:rsid w:val="00BE384A"/>
    <w:rsid w:val="00BE7B3F"/>
    <w:rsid w:val="00BF4454"/>
    <w:rsid w:val="00C03D74"/>
    <w:rsid w:val="00C11099"/>
    <w:rsid w:val="00C17308"/>
    <w:rsid w:val="00C358BF"/>
    <w:rsid w:val="00C61516"/>
    <w:rsid w:val="00C733A6"/>
    <w:rsid w:val="00C74EFF"/>
    <w:rsid w:val="00CC583F"/>
    <w:rsid w:val="00CC73BD"/>
    <w:rsid w:val="00CD68F4"/>
    <w:rsid w:val="00CE2D2E"/>
    <w:rsid w:val="00CF53D3"/>
    <w:rsid w:val="00CF7FBB"/>
    <w:rsid w:val="00D12F16"/>
    <w:rsid w:val="00D25630"/>
    <w:rsid w:val="00D30D6D"/>
    <w:rsid w:val="00D3398F"/>
    <w:rsid w:val="00D53F98"/>
    <w:rsid w:val="00D7568A"/>
    <w:rsid w:val="00D8425B"/>
    <w:rsid w:val="00DA5905"/>
    <w:rsid w:val="00DC3561"/>
    <w:rsid w:val="00E05F2B"/>
    <w:rsid w:val="00E12FB0"/>
    <w:rsid w:val="00E276AE"/>
    <w:rsid w:val="00E27D07"/>
    <w:rsid w:val="00E36616"/>
    <w:rsid w:val="00E46084"/>
    <w:rsid w:val="00E66099"/>
    <w:rsid w:val="00E705E3"/>
    <w:rsid w:val="00E813E2"/>
    <w:rsid w:val="00E86FE1"/>
    <w:rsid w:val="00E96161"/>
    <w:rsid w:val="00EA7D3F"/>
    <w:rsid w:val="00EB1211"/>
    <w:rsid w:val="00EC4029"/>
    <w:rsid w:val="00ED2490"/>
    <w:rsid w:val="00EE7DC3"/>
    <w:rsid w:val="00F04F76"/>
    <w:rsid w:val="00F264FC"/>
    <w:rsid w:val="00F27011"/>
    <w:rsid w:val="00F309ED"/>
    <w:rsid w:val="00F35B5B"/>
    <w:rsid w:val="00F46807"/>
    <w:rsid w:val="00F65972"/>
    <w:rsid w:val="00F66047"/>
    <w:rsid w:val="00F73897"/>
    <w:rsid w:val="00F7668F"/>
    <w:rsid w:val="00F77EE0"/>
    <w:rsid w:val="00FC1A3F"/>
    <w:rsid w:val="00FD4DCB"/>
    <w:rsid w:val="00FD7927"/>
    <w:rsid w:val="00FF4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D4C98EA2-9D96-4DF4-9ED0-618F79DD9DBE}">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openxmlformats.org/package/2006/metadata/core-properties"/>
    <ds:schemaRef ds:uri="http://purl.org/dc/dcmitype/"/>
    <ds:schemaRef ds:uri="http://purl.org/dc/elements/1.1/"/>
    <ds:schemaRef ds:uri="http://purl.org/dc/terms/"/>
    <ds:schemaRef ds:uri="http://schemas.microsoft.com/office/2006/documentManagement/types"/>
    <ds:schemaRef ds:uri="6255fc34-32b5-4914-9001-6e016d400544"/>
    <ds:schemaRef ds:uri="http://schemas.microsoft.com/office/infopath/2007/PartnerControls"/>
    <ds:schemaRef ds:uri="1c713a7c-8a7c-4327-be4a-3e364f1677f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9810</Words>
  <Characters>5593</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2026-03-02T07:37:00Z</dcterms:created>
  <dcterms:modified xsi:type="dcterms:W3CDTF">2026-03-02T07:37:00Z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